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89B" w:rsidRPr="0088304D" w:rsidRDefault="00AC389B" w:rsidP="00AC389B">
      <w:pPr>
        <w:pStyle w:val="berschrift1"/>
        <w:rPr>
          <w:sz w:val="27"/>
          <w:szCs w:val="27"/>
        </w:rPr>
      </w:pPr>
      <w:r w:rsidRPr="0088304D">
        <w:rPr>
          <w:sz w:val="27"/>
          <w:szCs w:val="27"/>
        </w:rPr>
        <w:t xml:space="preserve">INTERSPORT </w:t>
      </w:r>
      <w:r w:rsidR="0088304D">
        <w:rPr>
          <w:sz w:val="27"/>
          <w:szCs w:val="27"/>
        </w:rPr>
        <w:t>Polen</w:t>
      </w:r>
      <w:r w:rsidRPr="0088304D">
        <w:rPr>
          <w:sz w:val="27"/>
          <w:szCs w:val="27"/>
        </w:rPr>
        <w:t xml:space="preserve"> </w:t>
      </w:r>
      <w:r w:rsidR="0088304D" w:rsidRPr="0088304D">
        <w:rPr>
          <w:sz w:val="27"/>
          <w:szCs w:val="27"/>
        </w:rPr>
        <w:t>holt auf mit TGWs Intralogistiklösung</w:t>
      </w:r>
    </w:p>
    <w:p w:rsidR="0088304D" w:rsidRPr="0088304D" w:rsidRDefault="0088304D" w:rsidP="00AC389B">
      <w:pPr>
        <w:pStyle w:val="berschrift2"/>
        <w:rPr>
          <w:i/>
          <w:iCs w:val="0"/>
        </w:rPr>
      </w:pPr>
      <w:r w:rsidRPr="0088304D">
        <w:rPr>
          <w:i/>
          <w:iCs w:val="0"/>
        </w:rPr>
        <w:t xml:space="preserve">Steigende Zahlen bei </w:t>
      </w:r>
      <w:r w:rsidR="00DE5090">
        <w:rPr>
          <w:i/>
          <w:iCs w:val="0"/>
        </w:rPr>
        <w:t>INTERSPORT</w:t>
      </w:r>
      <w:r w:rsidRPr="0088304D">
        <w:rPr>
          <w:i/>
          <w:iCs w:val="0"/>
        </w:rPr>
        <w:t xml:space="preserve"> Polen verlangten ein neues Logistikzentrum. </w:t>
      </w:r>
      <w:r>
        <w:rPr>
          <w:i/>
          <w:iCs w:val="0"/>
        </w:rPr>
        <w:t xml:space="preserve">Mit der Realisierung eines automatisierten Lagers und einer </w:t>
      </w:r>
      <w:proofErr w:type="spellStart"/>
      <w:r>
        <w:rPr>
          <w:i/>
          <w:iCs w:val="0"/>
        </w:rPr>
        <w:t>Kommissionierlösung</w:t>
      </w:r>
      <w:proofErr w:type="spellEnd"/>
      <w:r>
        <w:rPr>
          <w:i/>
          <w:iCs w:val="0"/>
        </w:rPr>
        <w:t xml:space="preserve"> holt INTERSPORT in Sachen Logistik auf und konnte in ein neues, größeres und modernes Lager in </w:t>
      </w:r>
      <w:proofErr w:type="spellStart"/>
      <w:r>
        <w:rPr>
          <w:i/>
          <w:iCs w:val="0"/>
        </w:rPr>
        <w:t>Cholerzyn</w:t>
      </w:r>
      <w:proofErr w:type="spellEnd"/>
      <w:r>
        <w:rPr>
          <w:i/>
          <w:iCs w:val="0"/>
        </w:rPr>
        <w:t xml:space="preserve"> übersiedeln. Die polnische TGW Niederla</w:t>
      </w:r>
      <w:r w:rsidR="00A35A7A">
        <w:rPr>
          <w:i/>
          <w:iCs w:val="0"/>
        </w:rPr>
        <w:t xml:space="preserve">ssung bildete eine gemeinsame Basis </w:t>
      </w:r>
      <w:r>
        <w:rPr>
          <w:i/>
          <w:iCs w:val="0"/>
        </w:rPr>
        <w:t xml:space="preserve">und somit Vertrauen zum Projekt, welches schließlich mit Mechanik und Steuerung von TGW realisiert wurde. </w:t>
      </w:r>
    </w:p>
    <w:p w:rsidR="00AC389B" w:rsidRDefault="00BB2277" w:rsidP="00AC389B">
      <w:pPr>
        <w:rPr>
          <w:rFonts w:ascii="Arial" w:hAnsi="Arial" w:cs="Arial"/>
          <w:lang w:val="de-AT"/>
        </w:rPr>
      </w:pPr>
      <w:r w:rsidRPr="00BB2277">
        <w:rPr>
          <w:rFonts w:ascii="Arial" w:hAnsi="Arial" w:cs="Arial"/>
          <w:lang w:val="de-AT"/>
        </w:rPr>
        <w:t xml:space="preserve">“Sport </w:t>
      </w:r>
      <w:proofErr w:type="spellStart"/>
      <w:r w:rsidRPr="00BB2277">
        <w:rPr>
          <w:rFonts w:ascii="Arial" w:hAnsi="Arial" w:cs="Arial"/>
          <w:lang w:val="de-AT"/>
        </w:rPr>
        <w:t>to</w:t>
      </w:r>
      <w:proofErr w:type="spellEnd"/>
      <w:r w:rsidRPr="00BB2277">
        <w:rPr>
          <w:rFonts w:ascii="Arial" w:hAnsi="Arial" w:cs="Arial"/>
          <w:lang w:val="de-AT"/>
        </w:rPr>
        <w:t xml:space="preserve"> </w:t>
      </w:r>
      <w:proofErr w:type="spellStart"/>
      <w:r w:rsidRPr="00BB2277">
        <w:rPr>
          <w:rFonts w:ascii="Arial" w:hAnsi="Arial" w:cs="Arial"/>
          <w:lang w:val="de-AT"/>
        </w:rPr>
        <w:t>the</w:t>
      </w:r>
      <w:proofErr w:type="spellEnd"/>
      <w:r w:rsidRPr="00BB2277">
        <w:rPr>
          <w:rFonts w:ascii="Arial" w:hAnsi="Arial" w:cs="Arial"/>
          <w:lang w:val="de-AT"/>
        </w:rPr>
        <w:t xml:space="preserve"> </w:t>
      </w:r>
      <w:proofErr w:type="spellStart"/>
      <w:r w:rsidRPr="00BB2277">
        <w:rPr>
          <w:rFonts w:ascii="Arial" w:hAnsi="Arial" w:cs="Arial"/>
          <w:lang w:val="de-AT"/>
        </w:rPr>
        <w:t>people</w:t>
      </w:r>
      <w:proofErr w:type="spellEnd"/>
      <w:r w:rsidRPr="00BB2277">
        <w:rPr>
          <w:rFonts w:ascii="Arial" w:hAnsi="Arial" w:cs="Arial"/>
          <w:lang w:val="de-AT"/>
        </w:rPr>
        <w:t>” – dies ist der international</w:t>
      </w:r>
      <w:r w:rsidR="00A35A7A">
        <w:rPr>
          <w:rFonts w:ascii="Arial" w:hAnsi="Arial" w:cs="Arial"/>
          <w:lang w:val="de-AT"/>
        </w:rPr>
        <w:t>e</w:t>
      </w:r>
      <w:r w:rsidRPr="00BB2277">
        <w:rPr>
          <w:rFonts w:ascii="Arial" w:hAnsi="Arial" w:cs="Arial"/>
          <w:lang w:val="de-AT"/>
        </w:rPr>
        <w:t xml:space="preserve"> Slogan von INTERSPORT. Als weltweite</w:t>
      </w:r>
      <w:r w:rsidR="0017734B">
        <w:rPr>
          <w:rFonts w:ascii="Arial" w:hAnsi="Arial" w:cs="Arial"/>
          <w:lang w:val="de-AT"/>
        </w:rPr>
        <w:t>r</w:t>
      </w:r>
      <w:r w:rsidRPr="00BB2277">
        <w:rPr>
          <w:rFonts w:ascii="Arial" w:hAnsi="Arial" w:cs="Arial"/>
          <w:lang w:val="de-AT"/>
        </w:rPr>
        <w:t xml:space="preserve"> </w:t>
      </w:r>
      <w:r w:rsidR="0017734B">
        <w:rPr>
          <w:rFonts w:ascii="Arial" w:hAnsi="Arial" w:cs="Arial"/>
          <w:lang w:val="de-AT"/>
        </w:rPr>
        <w:t>Händler von Sportausrüstung und -a</w:t>
      </w:r>
      <w:r w:rsidR="00DE5090" w:rsidRPr="00BB2277">
        <w:rPr>
          <w:rFonts w:ascii="Arial" w:hAnsi="Arial" w:cs="Arial"/>
          <w:lang w:val="de-AT"/>
        </w:rPr>
        <w:t>ccessoires</w:t>
      </w:r>
      <w:r w:rsidRPr="00BB2277">
        <w:rPr>
          <w:rFonts w:ascii="Arial" w:hAnsi="Arial" w:cs="Arial"/>
          <w:lang w:val="de-AT"/>
        </w:rPr>
        <w:t xml:space="preserve"> möchte INTERSPORT </w:t>
      </w:r>
      <w:r w:rsidR="00DE5090">
        <w:rPr>
          <w:rFonts w:ascii="Arial" w:hAnsi="Arial" w:cs="Arial"/>
          <w:lang w:val="de-AT"/>
        </w:rPr>
        <w:t>dazu beitragen</w:t>
      </w:r>
      <w:r w:rsidRPr="00BB2277">
        <w:rPr>
          <w:rFonts w:ascii="Arial" w:hAnsi="Arial" w:cs="Arial"/>
          <w:lang w:val="de-AT"/>
        </w:rPr>
        <w:t xml:space="preserve">, dass seine Kunden den Sport genießen. </w:t>
      </w:r>
      <w:r>
        <w:rPr>
          <w:rFonts w:ascii="Arial" w:hAnsi="Arial" w:cs="Arial"/>
          <w:lang w:val="de-AT"/>
        </w:rPr>
        <w:t xml:space="preserve">Um </w:t>
      </w:r>
      <w:r w:rsidR="0017734B">
        <w:rPr>
          <w:rFonts w:ascii="Arial" w:hAnsi="Arial" w:cs="Arial"/>
          <w:lang w:val="de-AT"/>
        </w:rPr>
        <w:t>seinen</w:t>
      </w:r>
      <w:r>
        <w:rPr>
          <w:rFonts w:ascii="Arial" w:hAnsi="Arial" w:cs="Arial"/>
          <w:lang w:val="de-AT"/>
        </w:rPr>
        <w:t xml:space="preserve"> Beitrag zur Freude am Sport zu garantieren, strebte INTERSPORT Polen nach einem neuen Logistikzentrum. TGW realisierte ein innovatives Projekt mit einem automatischen Kleinteilelager (AKL), einem manuellen </w:t>
      </w:r>
      <w:proofErr w:type="spellStart"/>
      <w:r>
        <w:rPr>
          <w:rFonts w:ascii="Arial" w:hAnsi="Arial" w:cs="Arial"/>
          <w:lang w:val="de-AT"/>
        </w:rPr>
        <w:t>Palettenlager</w:t>
      </w:r>
      <w:proofErr w:type="spellEnd"/>
      <w:r>
        <w:rPr>
          <w:rFonts w:ascii="Arial" w:hAnsi="Arial" w:cs="Arial"/>
          <w:lang w:val="de-AT"/>
        </w:rPr>
        <w:t xml:space="preserve"> und einer umfangreichen </w:t>
      </w:r>
      <w:proofErr w:type="spellStart"/>
      <w:r>
        <w:rPr>
          <w:rFonts w:ascii="Arial" w:hAnsi="Arial" w:cs="Arial"/>
          <w:lang w:val="de-AT"/>
        </w:rPr>
        <w:t>Kommissionierlösung</w:t>
      </w:r>
      <w:proofErr w:type="spellEnd"/>
      <w:r>
        <w:rPr>
          <w:rFonts w:ascii="Arial" w:hAnsi="Arial" w:cs="Arial"/>
          <w:lang w:val="de-AT"/>
        </w:rPr>
        <w:t xml:space="preserve"> für den Sportartikel- und Sport</w:t>
      </w:r>
      <w:r w:rsidR="00DE5090">
        <w:rPr>
          <w:rFonts w:ascii="Arial" w:hAnsi="Arial" w:cs="Arial"/>
          <w:lang w:val="de-AT"/>
        </w:rPr>
        <w:t>be</w:t>
      </w:r>
      <w:r>
        <w:rPr>
          <w:rFonts w:ascii="Arial" w:hAnsi="Arial" w:cs="Arial"/>
          <w:lang w:val="de-AT"/>
        </w:rPr>
        <w:t>kleidungs</w:t>
      </w:r>
      <w:r w:rsidR="0017734B">
        <w:rPr>
          <w:rFonts w:ascii="Arial" w:hAnsi="Arial" w:cs="Arial"/>
          <w:lang w:val="de-AT"/>
        </w:rPr>
        <w:t>händler</w:t>
      </w:r>
      <w:r>
        <w:rPr>
          <w:rFonts w:ascii="Arial" w:hAnsi="Arial" w:cs="Arial"/>
          <w:lang w:val="de-AT"/>
        </w:rPr>
        <w:t xml:space="preserve">. </w:t>
      </w:r>
    </w:p>
    <w:p w:rsidR="00BB2277" w:rsidRDefault="00CA6B06" w:rsidP="00AC389B">
      <w:pPr>
        <w:rPr>
          <w:rFonts w:ascii="Arial" w:hAnsi="Arial" w:cs="Arial"/>
          <w:lang w:val="de-AT"/>
        </w:rPr>
      </w:pPr>
      <w:r>
        <w:rPr>
          <w:rFonts w:ascii="Arial" w:hAnsi="Arial" w:cs="Arial"/>
          <w:lang w:val="de-AT"/>
        </w:rPr>
        <w:t xml:space="preserve">Der Planungsprozess für ein neues Lagerzentrum begann bereits vor </w:t>
      </w:r>
      <w:r w:rsidR="00DE5090">
        <w:rPr>
          <w:rFonts w:ascii="Arial" w:hAnsi="Arial" w:cs="Arial"/>
          <w:lang w:val="de-AT"/>
        </w:rPr>
        <w:t>fünf</w:t>
      </w:r>
      <w:r>
        <w:rPr>
          <w:rFonts w:ascii="Arial" w:hAnsi="Arial" w:cs="Arial"/>
          <w:lang w:val="de-AT"/>
        </w:rPr>
        <w:t xml:space="preserve"> Jahren, als INTERSPORT eine neue Software implementierte. Dennoch trieb</w:t>
      </w:r>
      <w:r w:rsidR="0017734B">
        <w:rPr>
          <w:rFonts w:ascii="Arial" w:hAnsi="Arial" w:cs="Arial"/>
          <w:lang w:val="de-AT"/>
        </w:rPr>
        <w:t>en</w:t>
      </w:r>
      <w:r>
        <w:rPr>
          <w:rFonts w:ascii="Arial" w:hAnsi="Arial" w:cs="Arial"/>
          <w:lang w:val="de-AT"/>
        </w:rPr>
        <w:t xml:space="preserve"> die schnelle Ausweitung des INTERSPORT-Geschäftes und die Expansion</w:t>
      </w:r>
      <w:r w:rsidR="0017734B">
        <w:rPr>
          <w:rFonts w:ascii="Arial" w:hAnsi="Arial" w:cs="Arial"/>
          <w:lang w:val="de-AT"/>
        </w:rPr>
        <w:t>spläne</w:t>
      </w:r>
      <w:r>
        <w:rPr>
          <w:rFonts w:ascii="Arial" w:hAnsi="Arial" w:cs="Arial"/>
          <w:lang w:val="de-AT"/>
        </w:rPr>
        <w:t xml:space="preserve"> die Entwicklung voran und verlangte</w:t>
      </w:r>
      <w:r w:rsidR="0017734B">
        <w:rPr>
          <w:rFonts w:ascii="Arial" w:hAnsi="Arial" w:cs="Arial"/>
          <w:lang w:val="de-AT"/>
        </w:rPr>
        <w:t>n</w:t>
      </w:r>
      <w:r>
        <w:rPr>
          <w:rFonts w:ascii="Arial" w:hAnsi="Arial" w:cs="Arial"/>
          <w:lang w:val="de-AT"/>
        </w:rPr>
        <w:t xml:space="preserve"> eine neue Lösung </w:t>
      </w:r>
      <w:r w:rsidR="0017734B">
        <w:rPr>
          <w:rFonts w:ascii="Arial" w:hAnsi="Arial" w:cs="Arial"/>
          <w:lang w:val="de-AT"/>
        </w:rPr>
        <w:t>mit</w:t>
      </w:r>
      <w:r>
        <w:rPr>
          <w:rFonts w:ascii="Arial" w:hAnsi="Arial" w:cs="Arial"/>
          <w:lang w:val="de-AT"/>
        </w:rPr>
        <w:t xml:space="preserve"> mehr Platz </w:t>
      </w:r>
      <w:r w:rsidR="0017734B">
        <w:rPr>
          <w:rFonts w:ascii="Arial" w:hAnsi="Arial" w:cs="Arial"/>
          <w:lang w:val="de-AT"/>
        </w:rPr>
        <w:t>für</w:t>
      </w:r>
      <w:r>
        <w:rPr>
          <w:rFonts w:ascii="Arial" w:hAnsi="Arial" w:cs="Arial"/>
          <w:lang w:val="de-AT"/>
        </w:rPr>
        <w:t xml:space="preserve"> größere Warenmengen. </w:t>
      </w:r>
    </w:p>
    <w:p w:rsidR="00AC389B" w:rsidRDefault="00242539" w:rsidP="00AC389B">
      <w:pPr>
        <w:rPr>
          <w:rFonts w:ascii="Arial" w:hAnsi="Arial" w:cs="Arial"/>
          <w:lang w:val="de-AT"/>
        </w:rPr>
      </w:pPr>
      <w:r>
        <w:rPr>
          <w:rFonts w:ascii="Arial" w:hAnsi="Arial" w:cs="Arial"/>
          <w:lang w:val="de-AT"/>
        </w:rPr>
        <w:t xml:space="preserve">„Wir suchten nach einer Lösung, die schnelle Ein- und Auslagerung unserer Waren ermöglichte und zwar in einem Zyklus von 48 Stunden für </w:t>
      </w:r>
      <w:r w:rsidR="0017734B">
        <w:rPr>
          <w:rFonts w:ascii="Arial" w:hAnsi="Arial" w:cs="Arial"/>
          <w:lang w:val="de-AT"/>
        </w:rPr>
        <w:t>Wareneingänge und 24 Stunden für Warena</w:t>
      </w:r>
      <w:r>
        <w:rPr>
          <w:rFonts w:ascii="Arial" w:hAnsi="Arial" w:cs="Arial"/>
          <w:lang w:val="de-AT"/>
        </w:rPr>
        <w:t>usgänge vor dem Verkauf. Dies waren die größten logistischen Probleme, die wir zu bewältigen hatten, und darauf konzentrierten wir uns. Die rapide Expansion unseres Unternehmens und unsere Entwicklungspläne konnten nur schwer ermittelt wer</w:t>
      </w:r>
      <w:r w:rsidR="0017734B">
        <w:rPr>
          <w:rFonts w:ascii="Arial" w:hAnsi="Arial" w:cs="Arial"/>
          <w:lang w:val="de-AT"/>
        </w:rPr>
        <w:t>den, auch hinsichtlich der Waren</w:t>
      </w:r>
      <w:r>
        <w:rPr>
          <w:rFonts w:ascii="Arial" w:hAnsi="Arial" w:cs="Arial"/>
          <w:lang w:val="de-AT"/>
        </w:rPr>
        <w:t xml:space="preserve">bewegungen“, erklärt </w:t>
      </w:r>
      <w:proofErr w:type="spellStart"/>
      <w:r w:rsidR="00AC389B" w:rsidRPr="00242539">
        <w:rPr>
          <w:rFonts w:ascii="Arial" w:hAnsi="Arial" w:cs="Arial"/>
          <w:lang w:val="de-AT"/>
        </w:rPr>
        <w:t>Łukasz</w:t>
      </w:r>
      <w:proofErr w:type="spellEnd"/>
      <w:r w:rsidR="00AC389B" w:rsidRPr="00242539">
        <w:rPr>
          <w:rFonts w:ascii="Arial" w:hAnsi="Arial" w:cs="Arial"/>
          <w:lang w:val="de-AT"/>
        </w:rPr>
        <w:t xml:space="preserve"> </w:t>
      </w:r>
      <w:proofErr w:type="spellStart"/>
      <w:r w:rsidR="00AC389B" w:rsidRPr="00242539">
        <w:rPr>
          <w:rFonts w:ascii="Arial" w:hAnsi="Arial" w:cs="Arial"/>
          <w:lang w:val="de-AT"/>
        </w:rPr>
        <w:t>Chmaj</w:t>
      </w:r>
      <w:proofErr w:type="spellEnd"/>
      <w:r w:rsidR="00AC389B" w:rsidRPr="00242539">
        <w:rPr>
          <w:rFonts w:ascii="Arial" w:hAnsi="Arial" w:cs="Arial"/>
          <w:lang w:val="de-AT"/>
        </w:rPr>
        <w:t xml:space="preserve">, </w:t>
      </w:r>
      <w:r>
        <w:rPr>
          <w:rFonts w:ascii="Arial" w:hAnsi="Arial" w:cs="Arial"/>
          <w:lang w:val="de-AT"/>
        </w:rPr>
        <w:t xml:space="preserve">logistischer Leiter bei INTERSPORT Polen. </w:t>
      </w:r>
    </w:p>
    <w:p w:rsidR="00AC389B" w:rsidRPr="00242539" w:rsidRDefault="00242539" w:rsidP="00AC389B">
      <w:pPr>
        <w:rPr>
          <w:rFonts w:ascii="Arial" w:hAnsi="Arial" w:cs="Arial"/>
          <w:lang w:val="de-AT"/>
        </w:rPr>
      </w:pPr>
      <w:r>
        <w:rPr>
          <w:rFonts w:ascii="Arial" w:hAnsi="Arial" w:cs="Arial"/>
          <w:lang w:val="de-AT"/>
        </w:rPr>
        <w:lastRenderedPageBreak/>
        <w:t xml:space="preserve">Unter allen präsentierten Lösungen entschied sich INTERSPORT für eine Lösung, die auf einem Kleinteilelager basierte, welches die passendste Lösung für die </w:t>
      </w:r>
      <w:r w:rsidR="0017734B">
        <w:rPr>
          <w:rFonts w:ascii="Arial" w:hAnsi="Arial" w:cs="Arial"/>
          <w:lang w:val="de-AT"/>
        </w:rPr>
        <w:t>Anforderungen</w:t>
      </w:r>
      <w:r>
        <w:rPr>
          <w:rFonts w:ascii="Arial" w:hAnsi="Arial" w:cs="Arial"/>
          <w:lang w:val="de-AT"/>
        </w:rPr>
        <w:t xml:space="preserve"> des Unternehmens war. „TGW kam mit polnischen Mitarbeitern </w:t>
      </w:r>
      <w:r w:rsidR="00DE5090">
        <w:rPr>
          <w:rFonts w:ascii="Arial" w:hAnsi="Arial" w:cs="Arial"/>
          <w:lang w:val="de-AT"/>
        </w:rPr>
        <w:t>zu den Verhandlungen</w:t>
      </w:r>
      <w:r>
        <w:rPr>
          <w:rFonts w:ascii="Arial" w:hAnsi="Arial" w:cs="Arial"/>
          <w:lang w:val="de-AT"/>
        </w:rPr>
        <w:t>. Deshalb war es leicht</w:t>
      </w:r>
      <w:r w:rsidR="0017734B">
        <w:rPr>
          <w:rFonts w:ascii="Arial" w:hAnsi="Arial" w:cs="Arial"/>
          <w:lang w:val="de-AT"/>
        </w:rPr>
        <w:t>,</w:t>
      </w:r>
      <w:r>
        <w:rPr>
          <w:rFonts w:ascii="Arial" w:hAnsi="Arial" w:cs="Arial"/>
          <w:lang w:val="de-AT"/>
        </w:rPr>
        <w:t xml:space="preserve"> ein gegenseitiges Verständnis zu entwickeln, nicht nur aufgrund der Sprache, auch hinsichtlich unserer Vision. Dazu kam das Engagement von TGW und die immense Willenskraft, die gegenseitiges Vertrauen weckte. Und diese ist natürlich wichtig für derart große Logistikprojekte“, sagt </w:t>
      </w:r>
      <w:proofErr w:type="spellStart"/>
      <w:r w:rsidR="00AC389B" w:rsidRPr="00242539">
        <w:rPr>
          <w:rFonts w:ascii="Arial" w:hAnsi="Arial" w:cs="Arial"/>
          <w:lang w:val="de-AT"/>
        </w:rPr>
        <w:t>Łukasz</w:t>
      </w:r>
      <w:proofErr w:type="spellEnd"/>
      <w:r w:rsidR="00AC389B" w:rsidRPr="00242539">
        <w:rPr>
          <w:rFonts w:ascii="Arial" w:hAnsi="Arial" w:cs="Arial"/>
          <w:lang w:val="de-AT"/>
        </w:rPr>
        <w:t xml:space="preserve"> </w:t>
      </w:r>
      <w:proofErr w:type="spellStart"/>
      <w:r w:rsidR="00AC389B" w:rsidRPr="00242539">
        <w:rPr>
          <w:rFonts w:ascii="Arial" w:hAnsi="Arial" w:cs="Arial"/>
          <w:lang w:val="de-AT"/>
        </w:rPr>
        <w:t>Chmaj</w:t>
      </w:r>
      <w:proofErr w:type="spellEnd"/>
      <w:r w:rsidR="00AC389B" w:rsidRPr="00242539">
        <w:rPr>
          <w:rFonts w:ascii="Arial" w:hAnsi="Arial" w:cs="Arial"/>
          <w:lang w:val="de-AT"/>
        </w:rPr>
        <w:t xml:space="preserve">. </w:t>
      </w:r>
    </w:p>
    <w:p w:rsidR="000528EB" w:rsidRDefault="00DE5090" w:rsidP="000528EB">
      <w:pPr>
        <w:pStyle w:val="Kopfzeile"/>
        <w:tabs>
          <w:tab w:val="clear" w:pos="4536"/>
          <w:tab w:val="clear" w:pos="9072"/>
        </w:tabs>
        <w:rPr>
          <w:rFonts w:ascii="Arial" w:hAnsi="Arial" w:cs="Arial"/>
          <w:lang w:val="de-AT"/>
        </w:rPr>
      </w:pPr>
      <w:r>
        <w:rPr>
          <w:rFonts w:ascii="Arial" w:hAnsi="Arial" w:cs="Arial"/>
          <w:lang w:val="de-AT"/>
        </w:rPr>
        <w:t>I</w:t>
      </w:r>
      <w:r w:rsidR="000528EB" w:rsidRPr="000528EB">
        <w:rPr>
          <w:rFonts w:ascii="Arial" w:hAnsi="Arial" w:cs="Arial"/>
          <w:lang w:val="de-AT"/>
        </w:rPr>
        <w:t xml:space="preserve">m Jahr 2008 begann INTERSPORT sich für EU-Förderungen zu bewerben und konnte so das Projekt vorantreiben. </w:t>
      </w:r>
      <w:r w:rsidR="000528EB">
        <w:rPr>
          <w:rFonts w:ascii="Arial" w:hAnsi="Arial" w:cs="Arial"/>
          <w:lang w:val="de-AT"/>
        </w:rPr>
        <w:t>Sechs Monate später war das Unternehmen bereit</w:t>
      </w:r>
      <w:r w:rsidR="0017734B">
        <w:rPr>
          <w:rFonts w:ascii="Arial" w:hAnsi="Arial" w:cs="Arial"/>
          <w:lang w:val="de-AT"/>
        </w:rPr>
        <w:t>,</w:t>
      </w:r>
      <w:r w:rsidR="000528EB">
        <w:rPr>
          <w:rFonts w:ascii="Arial" w:hAnsi="Arial" w:cs="Arial"/>
          <w:lang w:val="de-AT"/>
        </w:rPr>
        <w:t xml:space="preserve"> mit dem Bau zu beginnen. Zu dieser Zeit wurde die Verantwortung an TGW übergeben, um ein automatisches Kleinteilelager und die Fördertechnik zu installieren. </w:t>
      </w:r>
    </w:p>
    <w:p w:rsidR="00AC389B" w:rsidRPr="000528EB" w:rsidRDefault="000528EB" w:rsidP="000528EB">
      <w:pPr>
        <w:pStyle w:val="Kopfzeile"/>
        <w:tabs>
          <w:tab w:val="clear" w:pos="4536"/>
          <w:tab w:val="clear" w:pos="9072"/>
        </w:tabs>
        <w:rPr>
          <w:rFonts w:ascii="Arial" w:hAnsi="Arial" w:cs="Arial"/>
          <w:lang w:val="de-AT"/>
        </w:rPr>
      </w:pPr>
      <w:r w:rsidRPr="000528EB">
        <w:rPr>
          <w:rFonts w:ascii="Arial" w:hAnsi="Arial" w:cs="Arial"/>
          <w:b/>
          <w:lang w:val="de-AT"/>
        </w:rPr>
        <w:t>Neue Logistiklösung für INTERSPORT</w:t>
      </w:r>
    </w:p>
    <w:p w:rsidR="000528EB" w:rsidRPr="000528EB" w:rsidRDefault="000528EB" w:rsidP="00AC389B">
      <w:pPr>
        <w:rPr>
          <w:rFonts w:ascii="Arial" w:hAnsi="Arial" w:cs="Arial"/>
          <w:lang w:val="de-AT"/>
        </w:rPr>
      </w:pPr>
      <w:r w:rsidRPr="000528EB">
        <w:rPr>
          <w:rFonts w:ascii="Arial" w:hAnsi="Arial" w:cs="Arial"/>
          <w:lang w:val="de-AT"/>
        </w:rPr>
        <w:t xml:space="preserve">Das neue Logistikzentrum in </w:t>
      </w:r>
      <w:proofErr w:type="spellStart"/>
      <w:r w:rsidRPr="000528EB">
        <w:rPr>
          <w:rFonts w:ascii="Arial" w:hAnsi="Arial" w:cs="Arial"/>
          <w:lang w:val="de-AT"/>
        </w:rPr>
        <w:t>Cholerzyn</w:t>
      </w:r>
      <w:proofErr w:type="spellEnd"/>
      <w:r w:rsidRPr="000528EB">
        <w:rPr>
          <w:rFonts w:ascii="Arial" w:hAnsi="Arial" w:cs="Arial"/>
          <w:lang w:val="de-AT"/>
        </w:rPr>
        <w:t xml:space="preserve"> nahe Krakau in Polen beliefert 31 INTERSPORT-Filialen in Polen. </w:t>
      </w:r>
      <w:r>
        <w:rPr>
          <w:rFonts w:ascii="Arial" w:hAnsi="Arial" w:cs="Arial"/>
          <w:lang w:val="de-AT"/>
        </w:rPr>
        <w:t>Jährlich kommen etwa zwei bis fünf Geschäfte hinzu. Darüber hinaus wird das neue Zentrum für den Online-Verkauf von INTERSPORT verwendet. Auch hier steigen die Zahlen unentwegt – Hand in Hand mit der steig</w:t>
      </w:r>
      <w:r w:rsidR="00790B3C">
        <w:rPr>
          <w:rFonts w:ascii="Arial" w:hAnsi="Arial" w:cs="Arial"/>
          <w:lang w:val="de-AT"/>
        </w:rPr>
        <w:t>enden Anzahl an Shops. In dem 2.</w:t>
      </w:r>
      <w:r>
        <w:rPr>
          <w:rFonts w:ascii="Arial" w:hAnsi="Arial" w:cs="Arial"/>
          <w:lang w:val="de-AT"/>
        </w:rPr>
        <w:t>600</w:t>
      </w:r>
      <w:r w:rsidR="00790B3C">
        <w:rPr>
          <w:rFonts w:ascii="Arial" w:hAnsi="Arial" w:cs="Arial"/>
          <w:lang w:val="de-AT"/>
        </w:rPr>
        <w:t> </w:t>
      </w:r>
      <w:r w:rsidRPr="000528EB">
        <w:rPr>
          <w:rFonts w:ascii="Arial" w:hAnsi="Arial" w:cs="Arial"/>
          <w:lang w:val="de-AT"/>
        </w:rPr>
        <w:t xml:space="preserve">m² großen Logistikzentrum betreibt INTERSPORT heute ein teilautomatisiertes Intralogistiksystem, wo der komplette Prozess – vom Wareneingang </w:t>
      </w:r>
      <w:r w:rsidR="003316F0">
        <w:rPr>
          <w:rFonts w:ascii="Arial" w:hAnsi="Arial" w:cs="Arial"/>
          <w:lang w:val="de-AT"/>
        </w:rPr>
        <w:t xml:space="preserve">über die Verpackung bis hin zum Versand – schnellen und zuverlässigen Nachschub für die Verkaufsstellen in ganz Polen garantiert. </w:t>
      </w:r>
    </w:p>
    <w:p w:rsidR="003316F0" w:rsidRPr="003316F0" w:rsidRDefault="003316F0" w:rsidP="00AC389B">
      <w:pPr>
        <w:rPr>
          <w:rFonts w:ascii="Arial" w:hAnsi="Arial" w:cs="Arial"/>
          <w:lang w:val="de-AT"/>
        </w:rPr>
      </w:pPr>
      <w:r w:rsidRPr="003316F0">
        <w:rPr>
          <w:rFonts w:ascii="Arial" w:hAnsi="Arial" w:cs="Arial"/>
          <w:lang w:val="de-AT"/>
        </w:rPr>
        <w:t>Während der Phase</w:t>
      </w:r>
      <w:r w:rsidR="00A35A7A">
        <w:rPr>
          <w:rFonts w:ascii="Arial" w:hAnsi="Arial" w:cs="Arial"/>
          <w:lang w:val="de-AT"/>
        </w:rPr>
        <w:t>n</w:t>
      </w:r>
      <w:r w:rsidRPr="003316F0">
        <w:rPr>
          <w:rFonts w:ascii="Arial" w:hAnsi="Arial" w:cs="Arial"/>
          <w:lang w:val="de-AT"/>
        </w:rPr>
        <w:t xml:space="preserve"> der Errichtung des neuen Logistikzentrums, </w:t>
      </w:r>
      <w:r>
        <w:rPr>
          <w:rFonts w:ascii="Arial" w:hAnsi="Arial" w:cs="Arial"/>
          <w:lang w:val="de-AT"/>
        </w:rPr>
        <w:t xml:space="preserve">war </w:t>
      </w:r>
      <w:r w:rsidRPr="003316F0">
        <w:rPr>
          <w:rFonts w:ascii="Arial" w:hAnsi="Arial" w:cs="Arial"/>
          <w:lang w:val="de-AT"/>
        </w:rPr>
        <w:t xml:space="preserve">INTERSPORT </w:t>
      </w:r>
      <w:r>
        <w:rPr>
          <w:rFonts w:ascii="Arial" w:hAnsi="Arial" w:cs="Arial"/>
          <w:lang w:val="de-AT"/>
        </w:rPr>
        <w:t>gezwungen</w:t>
      </w:r>
      <w:r w:rsidR="00790B3C">
        <w:rPr>
          <w:rFonts w:ascii="Arial" w:hAnsi="Arial" w:cs="Arial"/>
          <w:lang w:val="de-AT"/>
        </w:rPr>
        <w:t>,</w:t>
      </w:r>
      <w:r>
        <w:rPr>
          <w:rFonts w:ascii="Arial" w:hAnsi="Arial" w:cs="Arial"/>
          <w:lang w:val="de-AT"/>
        </w:rPr>
        <w:t xml:space="preserve"> zwischenzeitliche Notlösungen für die Lagerung der </w:t>
      </w:r>
      <w:r w:rsidR="00790B3C">
        <w:rPr>
          <w:rFonts w:ascii="Arial" w:hAnsi="Arial" w:cs="Arial"/>
          <w:lang w:val="de-AT"/>
        </w:rPr>
        <w:t>wachsenden</w:t>
      </w:r>
      <w:r>
        <w:rPr>
          <w:rFonts w:ascii="Arial" w:hAnsi="Arial" w:cs="Arial"/>
          <w:lang w:val="de-AT"/>
        </w:rPr>
        <w:t xml:space="preserve"> Waren</w:t>
      </w:r>
      <w:r w:rsidR="00790B3C">
        <w:rPr>
          <w:rFonts w:ascii="Arial" w:hAnsi="Arial" w:cs="Arial"/>
          <w:lang w:val="de-AT"/>
        </w:rPr>
        <w:t>menge</w:t>
      </w:r>
      <w:r>
        <w:rPr>
          <w:rFonts w:ascii="Arial" w:hAnsi="Arial" w:cs="Arial"/>
          <w:lang w:val="de-AT"/>
        </w:rPr>
        <w:t xml:space="preserve"> zu finden. Kurzfristig wurde das Lager auf drei unterschiedliche Gebäude aufgeteilt – eine große Herausforderung für das Unternehmen, das aufgrund der permanenten Ausweitung des Sortiments nach mehr Platz suchte. </w:t>
      </w:r>
    </w:p>
    <w:p w:rsidR="00AC389B" w:rsidRPr="003316F0" w:rsidRDefault="003316F0" w:rsidP="00AC389B">
      <w:pPr>
        <w:rPr>
          <w:rFonts w:ascii="Arial" w:hAnsi="Arial" w:cs="Arial"/>
          <w:b/>
          <w:lang w:val="de-AT"/>
        </w:rPr>
      </w:pPr>
      <w:r w:rsidRPr="003316F0">
        <w:rPr>
          <w:rFonts w:ascii="Arial" w:hAnsi="Arial" w:cs="Arial"/>
          <w:b/>
          <w:lang w:val="de-AT"/>
        </w:rPr>
        <w:lastRenderedPageBreak/>
        <w:t>Die Vorbereitung der Expansion</w:t>
      </w:r>
    </w:p>
    <w:p w:rsidR="00492F25" w:rsidRDefault="003316F0" w:rsidP="00AC389B">
      <w:pPr>
        <w:pStyle w:val="Kopfzeile"/>
        <w:rPr>
          <w:rFonts w:ascii="Arial" w:hAnsi="Arial" w:cs="Arial"/>
          <w:lang w:val="de-AT"/>
        </w:rPr>
      </w:pPr>
      <w:r w:rsidRPr="003316F0">
        <w:rPr>
          <w:rFonts w:ascii="Arial" w:hAnsi="Arial" w:cs="Arial"/>
          <w:lang w:val="de-AT"/>
        </w:rPr>
        <w:t xml:space="preserve">Mit der Übersiedlung in das neue Verteilerzentrum </w:t>
      </w:r>
      <w:r>
        <w:rPr>
          <w:rFonts w:ascii="Arial" w:hAnsi="Arial" w:cs="Arial"/>
          <w:lang w:val="de-AT"/>
        </w:rPr>
        <w:t>konnte der polnische Sportwaren</w:t>
      </w:r>
      <w:r w:rsidR="00790B3C">
        <w:rPr>
          <w:rFonts w:ascii="Arial" w:hAnsi="Arial" w:cs="Arial"/>
          <w:lang w:val="de-AT"/>
        </w:rPr>
        <w:t>händler</w:t>
      </w:r>
      <w:r>
        <w:rPr>
          <w:rFonts w:ascii="Arial" w:hAnsi="Arial" w:cs="Arial"/>
          <w:lang w:val="de-AT"/>
        </w:rPr>
        <w:t xml:space="preserve"> in ein Lager ziehen</w:t>
      </w:r>
      <w:r w:rsidR="00DE5090">
        <w:rPr>
          <w:rFonts w:ascii="Arial" w:hAnsi="Arial" w:cs="Arial"/>
          <w:lang w:val="de-AT"/>
        </w:rPr>
        <w:t>, das alles unter einem Dach abwickelt</w:t>
      </w:r>
      <w:r>
        <w:rPr>
          <w:rFonts w:ascii="Arial" w:hAnsi="Arial" w:cs="Arial"/>
          <w:lang w:val="de-AT"/>
        </w:rPr>
        <w:t>. Das automatische Kleinteilelager kü</w:t>
      </w:r>
      <w:r w:rsidR="00492F25">
        <w:rPr>
          <w:rFonts w:ascii="Arial" w:hAnsi="Arial" w:cs="Arial"/>
          <w:lang w:val="de-AT"/>
        </w:rPr>
        <w:t xml:space="preserve">mmert sich um die Versorgung der </w:t>
      </w:r>
      <w:proofErr w:type="spellStart"/>
      <w:r w:rsidR="00492F25">
        <w:rPr>
          <w:rFonts w:ascii="Arial" w:hAnsi="Arial" w:cs="Arial"/>
          <w:lang w:val="de-AT"/>
        </w:rPr>
        <w:t>Kommissionierplätze</w:t>
      </w:r>
      <w:proofErr w:type="spellEnd"/>
      <w:r w:rsidR="00492F25">
        <w:rPr>
          <w:rFonts w:ascii="Arial" w:hAnsi="Arial" w:cs="Arial"/>
          <w:lang w:val="de-AT"/>
        </w:rPr>
        <w:t xml:space="preserve">. In diesem System werden die Waren in zwei unterschiedlichen Plastikbehältergrößen gelagert, jeweils abhängig von der Größe und der Menge der Ware. Der Gesamtbereich des Warenlagers nimmt eine Fläche von nur </w:t>
      </w:r>
      <w:r w:rsidR="00492F25" w:rsidRPr="00492F25">
        <w:rPr>
          <w:rFonts w:ascii="Arial" w:hAnsi="Arial" w:cs="Arial"/>
          <w:lang w:val="de-AT"/>
        </w:rPr>
        <w:t>600</w:t>
      </w:r>
      <w:r w:rsidR="00790B3C">
        <w:rPr>
          <w:rFonts w:ascii="Arial" w:hAnsi="Arial" w:cs="Arial"/>
          <w:lang w:val="de-AT"/>
        </w:rPr>
        <w:t xml:space="preserve"> </w:t>
      </w:r>
      <w:r w:rsidR="00492F25" w:rsidRPr="00492F25">
        <w:rPr>
          <w:rFonts w:ascii="Arial" w:hAnsi="Arial" w:cs="Arial"/>
          <w:lang w:val="de-AT"/>
        </w:rPr>
        <w:t>m</w:t>
      </w:r>
      <w:r w:rsidR="00492F25" w:rsidRPr="00492F25">
        <w:rPr>
          <w:rFonts w:ascii="Arial" w:hAnsi="Arial" w:cs="Arial"/>
          <w:vertAlign w:val="superscript"/>
          <w:lang w:val="de-AT"/>
        </w:rPr>
        <w:t>2</w:t>
      </w:r>
      <w:r w:rsidR="00492F25">
        <w:rPr>
          <w:rFonts w:ascii="Arial" w:hAnsi="Arial" w:cs="Arial"/>
          <w:vertAlign w:val="superscript"/>
          <w:lang w:val="de-AT"/>
        </w:rPr>
        <w:t xml:space="preserve"> </w:t>
      </w:r>
      <w:r w:rsidR="00492F25">
        <w:rPr>
          <w:rFonts w:ascii="Arial" w:hAnsi="Arial" w:cs="Arial"/>
          <w:lang w:val="de-AT"/>
        </w:rPr>
        <w:t xml:space="preserve">ein. Die 17.600 Lagerpositionen werden von drei vollautomatisierten TGW Mustang Regalbediengeräten </w:t>
      </w:r>
      <w:r w:rsidR="00790B3C">
        <w:rPr>
          <w:rFonts w:ascii="Arial" w:hAnsi="Arial" w:cs="Arial"/>
          <w:lang w:val="de-AT"/>
        </w:rPr>
        <w:t>versorgt</w:t>
      </w:r>
      <w:r w:rsidR="00492F25">
        <w:rPr>
          <w:rFonts w:ascii="Arial" w:hAnsi="Arial" w:cs="Arial"/>
          <w:lang w:val="de-AT"/>
        </w:rPr>
        <w:t xml:space="preserve">, jeweils mit den höchst verlässlichen </w:t>
      </w:r>
      <w:r w:rsidR="00790B3C">
        <w:rPr>
          <w:rFonts w:ascii="Arial" w:hAnsi="Arial" w:cs="Arial"/>
          <w:lang w:val="de-AT"/>
        </w:rPr>
        <w:t>Last</w:t>
      </w:r>
      <w:r w:rsidR="00492F25">
        <w:rPr>
          <w:rFonts w:ascii="Arial" w:hAnsi="Arial" w:cs="Arial"/>
          <w:lang w:val="de-AT"/>
        </w:rPr>
        <w:t xml:space="preserve">aufnahmemitteln </w:t>
      </w:r>
      <w:r w:rsidR="00790B3C">
        <w:rPr>
          <w:rFonts w:ascii="Arial" w:hAnsi="Arial" w:cs="Arial"/>
          <w:lang w:val="de-AT"/>
        </w:rPr>
        <w:t xml:space="preserve">vom Typ Kombiteleskop </w:t>
      </w:r>
      <w:r w:rsidR="00492F25">
        <w:rPr>
          <w:rFonts w:ascii="Arial" w:hAnsi="Arial" w:cs="Arial"/>
          <w:lang w:val="de-AT"/>
        </w:rPr>
        <w:t xml:space="preserve">für doppelttiefe Lagerung ausgestattet. </w:t>
      </w:r>
    </w:p>
    <w:p w:rsidR="00492F25" w:rsidRPr="00492F25" w:rsidRDefault="00492F25" w:rsidP="00AC389B">
      <w:pPr>
        <w:pStyle w:val="Kopfzeile"/>
        <w:rPr>
          <w:rFonts w:ascii="Arial" w:hAnsi="Arial" w:cs="Arial"/>
          <w:lang w:val="de-AT"/>
        </w:rPr>
      </w:pPr>
      <w:r>
        <w:rPr>
          <w:rFonts w:ascii="Arial" w:hAnsi="Arial" w:cs="Arial"/>
          <w:lang w:val="de-AT"/>
        </w:rPr>
        <w:t xml:space="preserve">Die vier Ware-zum-Mann </w:t>
      </w:r>
      <w:proofErr w:type="spellStart"/>
      <w:r>
        <w:rPr>
          <w:rFonts w:ascii="Arial" w:hAnsi="Arial" w:cs="Arial"/>
          <w:lang w:val="de-AT"/>
        </w:rPr>
        <w:t>Kommissionierstationen</w:t>
      </w:r>
      <w:proofErr w:type="spellEnd"/>
      <w:r>
        <w:rPr>
          <w:rFonts w:ascii="Arial" w:hAnsi="Arial" w:cs="Arial"/>
          <w:lang w:val="de-AT"/>
        </w:rPr>
        <w:t xml:space="preserve"> werden durch das AKL versorgt. An diesen Stationen werden die Waren für 31 INTERSPORT </w:t>
      </w:r>
      <w:r w:rsidR="00790B3C">
        <w:rPr>
          <w:rFonts w:ascii="Arial" w:hAnsi="Arial" w:cs="Arial"/>
          <w:lang w:val="de-AT"/>
        </w:rPr>
        <w:t>Filialen</w:t>
      </w:r>
      <w:r>
        <w:rPr>
          <w:rFonts w:ascii="Arial" w:hAnsi="Arial" w:cs="Arial"/>
          <w:lang w:val="de-AT"/>
        </w:rPr>
        <w:t xml:space="preserve"> in Polen vorbereitet, welche sich hauptsächlich in Einkaufszentren der größeren polnischen Städte befinden. Darüber hinaus werden hier auch die Waren für das Online Business kommissioniert. </w:t>
      </w:r>
      <w:r w:rsidR="00A40153">
        <w:rPr>
          <w:rFonts w:ascii="Arial" w:hAnsi="Arial" w:cs="Arial"/>
          <w:lang w:val="de-AT"/>
        </w:rPr>
        <w:t xml:space="preserve">Diese Arbeitsplätze sind </w:t>
      </w:r>
      <w:r w:rsidR="006F3F5C">
        <w:rPr>
          <w:rFonts w:ascii="Arial" w:hAnsi="Arial" w:cs="Arial"/>
          <w:lang w:val="de-AT"/>
        </w:rPr>
        <w:t xml:space="preserve">Multi-Order </w:t>
      </w:r>
      <w:proofErr w:type="spellStart"/>
      <w:r w:rsidR="006F3F5C">
        <w:rPr>
          <w:rFonts w:ascii="Arial" w:hAnsi="Arial" w:cs="Arial"/>
          <w:lang w:val="de-AT"/>
        </w:rPr>
        <w:t>Kommissionierplätze</w:t>
      </w:r>
      <w:proofErr w:type="spellEnd"/>
      <w:r w:rsidR="006F3F5C">
        <w:rPr>
          <w:rFonts w:ascii="Arial" w:hAnsi="Arial" w:cs="Arial"/>
          <w:lang w:val="de-AT"/>
        </w:rPr>
        <w:t>, da jeder Mitarbeiter mehrere Bestellungen zur gleichen Zeit bedient. Durch Pick-</w:t>
      </w:r>
      <w:proofErr w:type="spellStart"/>
      <w:r w:rsidR="006F3F5C">
        <w:rPr>
          <w:rFonts w:ascii="Arial" w:hAnsi="Arial" w:cs="Arial"/>
          <w:lang w:val="de-AT"/>
        </w:rPr>
        <w:t>to</w:t>
      </w:r>
      <w:proofErr w:type="spellEnd"/>
      <w:r w:rsidR="006F3F5C">
        <w:rPr>
          <w:rFonts w:ascii="Arial" w:hAnsi="Arial" w:cs="Arial"/>
          <w:lang w:val="de-AT"/>
        </w:rPr>
        <w:t xml:space="preserve">-Light Systeme werden die Mitarbeiter sicher durch die Bestellungen geleitet und das </w:t>
      </w:r>
      <w:r w:rsidR="004A5885">
        <w:rPr>
          <w:rFonts w:ascii="Arial" w:hAnsi="Arial" w:cs="Arial"/>
          <w:lang w:val="de-AT"/>
        </w:rPr>
        <w:t>Lagerverwaltungssystem</w:t>
      </w:r>
      <w:r w:rsidR="006F3F5C">
        <w:rPr>
          <w:rFonts w:ascii="Arial" w:hAnsi="Arial" w:cs="Arial"/>
          <w:lang w:val="de-AT"/>
        </w:rPr>
        <w:t xml:space="preserve"> CI_LOG behält den Überblick. Fertige Auftragsbehälter werden danach in den Versand weitergeleitet. </w:t>
      </w:r>
    </w:p>
    <w:p w:rsidR="006F3F5C" w:rsidRPr="00CB6A7C" w:rsidRDefault="00CB6A7C" w:rsidP="00AC389B">
      <w:pPr>
        <w:pStyle w:val="Kopfzeile"/>
        <w:rPr>
          <w:rFonts w:ascii="Arial" w:hAnsi="Arial" w:cs="Arial"/>
          <w:lang w:val="de-AT"/>
        </w:rPr>
      </w:pPr>
      <w:r w:rsidRPr="00CB6A7C">
        <w:rPr>
          <w:rFonts w:ascii="Arial" w:hAnsi="Arial" w:cs="Arial"/>
          <w:lang w:val="de-AT"/>
        </w:rPr>
        <w:t xml:space="preserve">Zusätzlich zum automatischen Kleinteilelager beinhaltet das Logistikzentrum ein manuelles </w:t>
      </w:r>
      <w:proofErr w:type="spellStart"/>
      <w:r w:rsidRPr="00CB6A7C">
        <w:rPr>
          <w:rFonts w:ascii="Arial" w:hAnsi="Arial" w:cs="Arial"/>
          <w:lang w:val="de-AT"/>
        </w:rPr>
        <w:t>Palettenlager</w:t>
      </w:r>
      <w:proofErr w:type="spellEnd"/>
      <w:r w:rsidRPr="00CB6A7C">
        <w:rPr>
          <w:rFonts w:ascii="Arial" w:hAnsi="Arial" w:cs="Arial"/>
          <w:lang w:val="de-AT"/>
        </w:rPr>
        <w:t>, wo auf 1.200 Paletten größere Waren gelagert w</w:t>
      </w:r>
      <w:r>
        <w:rPr>
          <w:rFonts w:ascii="Arial" w:hAnsi="Arial" w:cs="Arial"/>
          <w:lang w:val="de-AT"/>
        </w:rPr>
        <w:t>e</w:t>
      </w:r>
      <w:r w:rsidRPr="00CB6A7C">
        <w:rPr>
          <w:rFonts w:ascii="Arial" w:hAnsi="Arial" w:cs="Arial"/>
          <w:lang w:val="de-AT"/>
        </w:rPr>
        <w:t xml:space="preserve">rden können. </w:t>
      </w:r>
      <w:r>
        <w:rPr>
          <w:rFonts w:ascii="Arial" w:hAnsi="Arial" w:cs="Arial"/>
          <w:lang w:val="de-AT"/>
        </w:rPr>
        <w:t xml:space="preserve">Um direkt aus diesem </w:t>
      </w:r>
      <w:proofErr w:type="spellStart"/>
      <w:r>
        <w:rPr>
          <w:rFonts w:ascii="Arial" w:hAnsi="Arial" w:cs="Arial"/>
          <w:lang w:val="de-AT"/>
        </w:rPr>
        <w:t>Palettenlager</w:t>
      </w:r>
      <w:proofErr w:type="spellEnd"/>
      <w:r>
        <w:rPr>
          <w:rFonts w:ascii="Arial" w:hAnsi="Arial" w:cs="Arial"/>
          <w:lang w:val="de-AT"/>
        </w:rPr>
        <w:t xml:space="preserve"> zu kom</w:t>
      </w:r>
      <w:r w:rsidR="004A5885">
        <w:rPr>
          <w:rFonts w:ascii="Arial" w:hAnsi="Arial" w:cs="Arial"/>
          <w:lang w:val="de-AT"/>
        </w:rPr>
        <w:t>m</w:t>
      </w:r>
      <w:r w:rsidR="00272E60">
        <w:rPr>
          <w:rFonts w:ascii="Arial" w:hAnsi="Arial" w:cs="Arial"/>
          <w:lang w:val="de-AT"/>
        </w:rPr>
        <w:t>issionieren, wu</w:t>
      </w:r>
      <w:r>
        <w:rPr>
          <w:rFonts w:ascii="Arial" w:hAnsi="Arial" w:cs="Arial"/>
          <w:lang w:val="de-AT"/>
        </w:rPr>
        <w:t xml:space="preserve">rden die Arbeiter mit </w:t>
      </w:r>
      <w:r w:rsidR="004A5885">
        <w:rPr>
          <w:rFonts w:ascii="Arial" w:hAnsi="Arial" w:cs="Arial"/>
          <w:lang w:val="de-AT"/>
        </w:rPr>
        <w:t>funk</w:t>
      </w:r>
      <w:r>
        <w:rPr>
          <w:rFonts w:ascii="Arial" w:hAnsi="Arial" w:cs="Arial"/>
          <w:lang w:val="de-AT"/>
        </w:rPr>
        <w:t>gesteuerten Hand</w:t>
      </w:r>
      <w:r w:rsidR="00272E60">
        <w:rPr>
          <w:rFonts w:ascii="Arial" w:hAnsi="Arial" w:cs="Arial"/>
          <w:lang w:val="de-AT"/>
        </w:rPr>
        <w:t>held C</w:t>
      </w:r>
      <w:r>
        <w:rPr>
          <w:rFonts w:ascii="Arial" w:hAnsi="Arial" w:cs="Arial"/>
          <w:lang w:val="de-AT"/>
        </w:rPr>
        <w:t xml:space="preserve">omputern </w:t>
      </w:r>
      <w:r w:rsidR="00272E60">
        <w:rPr>
          <w:rFonts w:ascii="Arial" w:hAnsi="Arial" w:cs="Arial"/>
          <w:lang w:val="de-AT"/>
        </w:rPr>
        <w:t>ausgestattet, auf denen die</w:t>
      </w:r>
      <w:r>
        <w:rPr>
          <w:rFonts w:ascii="Arial" w:hAnsi="Arial" w:cs="Arial"/>
          <w:lang w:val="de-AT"/>
        </w:rPr>
        <w:t xml:space="preserve"> TGW Software CI_LOG</w:t>
      </w:r>
      <w:r w:rsidR="00272E60">
        <w:rPr>
          <w:rFonts w:ascii="Arial" w:hAnsi="Arial" w:cs="Arial"/>
          <w:lang w:val="de-AT"/>
        </w:rPr>
        <w:t xml:space="preserve"> installiert ist</w:t>
      </w:r>
      <w:r>
        <w:rPr>
          <w:rFonts w:ascii="Arial" w:hAnsi="Arial" w:cs="Arial"/>
          <w:lang w:val="de-AT"/>
        </w:rPr>
        <w:t xml:space="preserve">. Diese Handcomputer </w:t>
      </w:r>
      <w:r w:rsidR="00DE5090">
        <w:rPr>
          <w:rFonts w:ascii="Arial" w:hAnsi="Arial" w:cs="Arial"/>
          <w:lang w:val="de-AT"/>
        </w:rPr>
        <w:t>sind</w:t>
      </w:r>
      <w:r>
        <w:rPr>
          <w:rFonts w:ascii="Arial" w:hAnsi="Arial" w:cs="Arial"/>
          <w:lang w:val="de-AT"/>
        </w:rPr>
        <w:t xml:space="preserve"> auch</w:t>
      </w:r>
      <w:r w:rsidR="00272E60">
        <w:rPr>
          <w:rFonts w:ascii="Arial" w:hAnsi="Arial" w:cs="Arial"/>
          <w:lang w:val="de-AT"/>
        </w:rPr>
        <w:t xml:space="preserve"> mit</w:t>
      </w:r>
      <w:r>
        <w:rPr>
          <w:rFonts w:ascii="Arial" w:hAnsi="Arial" w:cs="Arial"/>
          <w:lang w:val="de-AT"/>
        </w:rPr>
        <w:t xml:space="preserve"> einen Scanner</w:t>
      </w:r>
      <w:r w:rsidR="00DE5090">
        <w:rPr>
          <w:rFonts w:ascii="Arial" w:hAnsi="Arial" w:cs="Arial"/>
          <w:lang w:val="de-AT"/>
        </w:rPr>
        <w:t xml:space="preserve"> ausgestattet</w:t>
      </w:r>
      <w:r>
        <w:rPr>
          <w:rFonts w:ascii="Arial" w:hAnsi="Arial" w:cs="Arial"/>
          <w:lang w:val="de-AT"/>
        </w:rPr>
        <w:t xml:space="preserve">, um die </w:t>
      </w:r>
      <w:r w:rsidR="00272E60">
        <w:rPr>
          <w:rFonts w:ascii="Arial" w:hAnsi="Arial" w:cs="Arial"/>
          <w:lang w:val="de-AT"/>
        </w:rPr>
        <w:t>P</w:t>
      </w:r>
      <w:r>
        <w:rPr>
          <w:rFonts w:ascii="Arial" w:hAnsi="Arial" w:cs="Arial"/>
          <w:lang w:val="de-AT"/>
        </w:rPr>
        <w:t>osition</w:t>
      </w:r>
      <w:r w:rsidR="00272E60">
        <w:rPr>
          <w:rFonts w:ascii="Arial" w:hAnsi="Arial" w:cs="Arial"/>
          <w:lang w:val="de-AT"/>
        </w:rPr>
        <w:t xml:space="preserve"> im Lager und di</w:t>
      </w:r>
      <w:r>
        <w:rPr>
          <w:rFonts w:ascii="Arial" w:hAnsi="Arial" w:cs="Arial"/>
          <w:lang w:val="de-AT"/>
        </w:rPr>
        <w:t xml:space="preserve">e einzelnen Güter zu identifizieren. </w:t>
      </w:r>
    </w:p>
    <w:p w:rsidR="00CB6A7C" w:rsidRDefault="00CB6A7C" w:rsidP="00AC389B">
      <w:pPr>
        <w:pStyle w:val="Kopfzeile"/>
        <w:rPr>
          <w:rFonts w:ascii="Arial" w:hAnsi="Arial" w:cs="Arial"/>
          <w:lang w:val="de-AT"/>
        </w:rPr>
      </w:pPr>
      <w:r>
        <w:rPr>
          <w:rFonts w:ascii="Arial" w:hAnsi="Arial" w:cs="Arial"/>
          <w:lang w:val="de-AT"/>
        </w:rPr>
        <w:t xml:space="preserve">Der gesamte Prozess, vom Wareneingang über die Lagerung bis hin zur Kommissionierung und zum Versand wird durch die </w:t>
      </w:r>
      <w:r>
        <w:rPr>
          <w:rFonts w:ascii="Arial" w:hAnsi="Arial" w:cs="Arial"/>
          <w:lang w:val="de-AT"/>
        </w:rPr>
        <w:lastRenderedPageBreak/>
        <w:t>Lager</w:t>
      </w:r>
      <w:r w:rsidR="00272E60">
        <w:rPr>
          <w:rFonts w:ascii="Arial" w:hAnsi="Arial" w:cs="Arial"/>
          <w:lang w:val="de-AT"/>
        </w:rPr>
        <w:t>verwaltungs</w:t>
      </w:r>
      <w:r>
        <w:rPr>
          <w:rFonts w:ascii="Arial" w:hAnsi="Arial" w:cs="Arial"/>
          <w:lang w:val="de-AT"/>
        </w:rPr>
        <w:t>software CI_LOG</w:t>
      </w:r>
      <w:r w:rsidR="002576A9">
        <w:rPr>
          <w:rFonts w:ascii="Arial" w:hAnsi="Arial" w:cs="Arial"/>
          <w:lang w:val="de-AT"/>
        </w:rPr>
        <w:t xml:space="preserve"> von TGW koordiniert. Die Software ist mit dem INTERSPORT Host System SAP verbunden. Die Verbindung zwischen Host und Lager</w:t>
      </w:r>
      <w:r w:rsidR="00272E60">
        <w:rPr>
          <w:rFonts w:ascii="Arial" w:hAnsi="Arial" w:cs="Arial"/>
          <w:lang w:val="de-AT"/>
        </w:rPr>
        <w:t>verwaltungs</w:t>
      </w:r>
      <w:r w:rsidR="002576A9">
        <w:rPr>
          <w:rFonts w:ascii="Arial" w:hAnsi="Arial" w:cs="Arial"/>
          <w:lang w:val="de-AT"/>
        </w:rPr>
        <w:t xml:space="preserve">system basiert auf IDOC Nachrichten. </w:t>
      </w:r>
    </w:p>
    <w:p w:rsidR="00AC389B" w:rsidRPr="002576A9" w:rsidRDefault="002576A9" w:rsidP="00AC389B">
      <w:pPr>
        <w:pStyle w:val="Kopfzeile"/>
        <w:rPr>
          <w:rFonts w:ascii="Arial" w:hAnsi="Arial" w:cs="Arial"/>
          <w:b/>
          <w:lang w:val="de-AT"/>
        </w:rPr>
      </w:pPr>
      <w:r w:rsidRPr="002576A9">
        <w:rPr>
          <w:rFonts w:ascii="Arial" w:hAnsi="Arial" w:cs="Arial"/>
          <w:b/>
          <w:lang w:val="de-AT"/>
        </w:rPr>
        <w:t>Zukünftiges Wachstum von INTERSPORT Polen</w:t>
      </w:r>
    </w:p>
    <w:p w:rsidR="002576A9" w:rsidRPr="00EF6ACC" w:rsidRDefault="00EF6ACC" w:rsidP="00AC389B">
      <w:pPr>
        <w:pStyle w:val="Kopfzeile"/>
        <w:rPr>
          <w:rFonts w:ascii="Arial" w:hAnsi="Arial" w:cs="Arial"/>
          <w:lang w:val="de-AT"/>
        </w:rPr>
      </w:pPr>
      <w:r w:rsidRPr="00EF6ACC">
        <w:rPr>
          <w:rFonts w:ascii="Arial" w:hAnsi="Arial" w:cs="Arial"/>
          <w:lang w:val="de-AT"/>
        </w:rPr>
        <w:t xml:space="preserve">Das neue Logistikzentrum von TGW ermöglicht INTERSPORT die perfekte Abwicklung der landesweiten Expansion. </w:t>
      </w:r>
      <w:r>
        <w:rPr>
          <w:rFonts w:ascii="Arial" w:hAnsi="Arial" w:cs="Arial"/>
          <w:lang w:val="de-AT"/>
        </w:rPr>
        <w:t xml:space="preserve">Es wurde designt, um INTERSPORTs erfolgreiche Entwicklung für mindestens zehn Jahre zu garantieren und um die Effektivität der automatisierten Anlagenteile zu steigern und im Gegenzug die Fehlerquote drastisch zu senken. Von kleinen Einzelteilen für Sportausstattung bis zu Übergrößen – die neue Anlage </w:t>
      </w:r>
      <w:r w:rsidR="00272E60">
        <w:rPr>
          <w:rFonts w:ascii="Arial" w:hAnsi="Arial" w:cs="Arial"/>
          <w:lang w:val="de-AT"/>
        </w:rPr>
        <w:t xml:space="preserve">bewältigt </w:t>
      </w:r>
      <w:r>
        <w:rPr>
          <w:rFonts w:ascii="Arial" w:hAnsi="Arial" w:cs="Arial"/>
          <w:lang w:val="de-AT"/>
        </w:rPr>
        <w:t xml:space="preserve">alle 50.000 </w:t>
      </w:r>
      <w:r w:rsidR="00272E60">
        <w:rPr>
          <w:rFonts w:ascii="Arial" w:hAnsi="Arial" w:cs="Arial"/>
          <w:lang w:val="de-AT"/>
        </w:rPr>
        <w:t>INTERSPORT-</w:t>
      </w:r>
      <w:r w:rsidR="00B14436">
        <w:rPr>
          <w:rFonts w:ascii="Arial" w:hAnsi="Arial" w:cs="Arial"/>
          <w:lang w:val="de-AT"/>
        </w:rPr>
        <w:t>Artikel</w:t>
      </w:r>
      <w:r>
        <w:rPr>
          <w:rFonts w:ascii="Arial" w:hAnsi="Arial" w:cs="Arial"/>
          <w:lang w:val="de-AT"/>
        </w:rPr>
        <w:t>. INTERSPORT ist nun für d</w:t>
      </w:r>
      <w:r w:rsidR="00272E60">
        <w:rPr>
          <w:rFonts w:ascii="Arial" w:hAnsi="Arial" w:cs="Arial"/>
          <w:lang w:val="de-AT"/>
        </w:rPr>
        <w:t>as</w:t>
      </w:r>
      <w:r>
        <w:rPr>
          <w:rFonts w:ascii="Arial" w:hAnsi="Arial" w:cs="Arial"/>
          <w:lang w:val="de-AT"/>
        </w:rPr>
        <w:t xml:space="preserve"> erwartete Wachstum im Online-Business und in der Anzahl der Geschäfte in Polen gerüstet. </w:t>
      </w:r>
    </w:p>
    <w:p w:rsidR="00EF6ACC" w:rsidRDefault="00AC389B" w:rsidP="00AC389B">
      <w:pPr>
        <w:pStyle w:val="Kopfzeile"/>
        <w:rPr>
          <w:rFonts w:ascii="Arial" w:hAnsi="Arial" w:cs="Arial"/>
          <w:lang w:val="de-AT"/>
        </w:rPr>
      </w:pPr>
      <w:proofErr w:type="spellStart"/>
      <w:r w:rsidRPr="00EF6ACC">
        <w:rPr>
          <w:rFonts w:ascii="Arial" w:hAnsi="Arial" w:cs="Arial"/>
          <w:lang w:val="de-AT"/>
        </w:rPr>
        <w:t>Łukasz</w:t>
      </w:r>
      <w:proofErr w:type="spellEnd"/>
      <w:r w:rsidRPr="00EF6ACC">
        <w:rPr>
          <w:rFonts w:ascii="Arial" w:hAnsi="Arial" w:cs="Arial"/>
          <w:lang w:val="de-AT"/>
        </w:rPr>
        <w:t xml:space="preserve"> </w:t>
      </w:r>
      <w:proofErr w:type="spellStart"/>
      <w:r w:rsidRPr="00EF6ACC">
        <w:rPr>
          <w:rFonts w:ascii="Arial" w:hAnsi="Arial" w:cs="Arial"/>
          <w:lang w:val="de-AT"/>
        </w:rPr>
        <w:t>Chmaj</w:t>
      </w:r>
      <w:proofErr w:type="spellEnd"/>
      <w:r w:rsidRPr="00EF6ACC">
        <w:rPr>
          <w:rFonts w:ascii="Arial" w:hAnsi="Arial" w:cs="Arial"/>
          <w:lang w:val="de-AT"/>
        </w:rPr>
        <w:t xml:space="preserve"> </w:t>
      </w:r>
      <w:r w:rsidR="00EF6ACC" w:rsidRPr="00EF6ACC">
        <w:rPr>
          <w:rFonts w:ascii="Arial" w:hAnsi="Arial" w:cs="Arial"/>
          <w:lang w:val="de-AT"/>
        </w:rPr>
        <w:t xml:space="preserve">erklärt die drei Gründe, warum die Entscheidung auf TGW gefallen ist: “Erstens, ein österreichisches Unternehmen steht für gute Organisation und Professionalität. </w:t>
      </w:r>
      <w:r w:rsidR="00EF6ACC">
        <w:rPr>
          <w:rFonts w:ascii="Arial" w:hAnsi="Arial" w:cs="Arial"/>
          <w:lang w:val="de-AT"/>
        </w:rPr>
        <w:t>Zweitens bauten die Verkäufer zu uns eine gemeinsame Basis auf. Und der dritte, und möglicherweise wichtigste Aspekt, war der Preis, welcher weitere Kooperationen erlaubte.“</w:t>
      </w:r>
    </w:p>
    <w:p w:rsidR="00473527" w:rsidRPr="00EF6ACC" w:rsidRDefault="00473527" w:rsidP="00AC389B">
      <w:pPr>
        <w:pStyle w:val="Kopfzeile"/>
        <w:rPr>
          <w:rFonts w:ascii="Arial" w:hAnsi="Arial" w:cs="Arial"/>
          <w:lang w:val="de-AT"/>
        </w:rPr>
      </w:pPr>
    </w:p>
    <w:p w:rsidR="00DD69AE" w:rsidRPr="0039520D" w:rsidRDefault="00DD69AE">
      <w:pPr>
        <w:rPr>
          <w:rFonts w:ascii="Arial" w:hAnsi="Arial"/>
          <w:lang w:val="en-US"/>
        </w:rPr>
      </w:pPr>
      <w:r w:rsidRPr="0039520D">
        <w:rPr>
          <w:rFonts w:ascii="Arial" w:hAnsi="Arial"/>
          <w:lang w:val="en-US"/>
        </w:rPr>
        <w:t>www.tgw-group.com</w:t>
      </w:r>
    </w:p>
    <w:p w:rsidR="00DD69AE" w:rsidRPr="0039520D" w:rsidRDefault="00DD69AE">
      <w:pPr>
        <w:rPr>
          <w:rFonts w:ascii="Arial" w:hAnsi="Arial"/>
          <w:lang w:val="en-US"/>
        </w:rPr>
      </w:pPr>
    </w:p>
    <w:p w:rsidR="00DD69AE" w:rsidRPr="0039520D" w:rsidRDefault="00DD69AE">
      <w:pPr>
        <w:rPr>
          <w:rFonts w:ascii="Arial" w:hAnsi="Arial"/>
          <w:b/>
          <w:bCs/>
          <w:lang w:val="en-US"/>
        </w:rPr>
      </w:pPr>
      <w:proofErr w:type="spellStart"/>
      <w:r w:rsidRPr="007250A1">
        <w:rPr>
          <w:rFonts w:ascii="Arial" w:hAnsi="Arial"/>
          <w:b/>
          <w:bCs/>
          <w:lang w:val="en-US"/>
        </w:rPr>
        <w:t>Über</w:t>
      </w:r>
      <w:proofErr w:type="spellEnd"/>
      <w:r w:rsidRPr="0039520D">
        <w:rPr>
          <w:rFonts w:ascii="Arial" w:hAnsi="Arial"/>
          <w:b/>
          <w:bCs/>
          <w:lang w:val="en-US"/>
        </w:rPr>
        <w:t xml:space="preserve"> die TGW Logistics Group:</w:t>
      </w:r>
    </w:p>
    <w:p w:rsidR="003970C1" w:rsidRDefault="003970C1" w:rsidP="003970C1">
      <w:pPr>
        <w:rPr>
          <w:rFonts w:ascii="Arial" w:hAnsi="Arial"/>
          <w:lang w:val="de-AT"/>
        </w:rPr>
      </w:pPr>
      <w:r>
        <w:rPr>
          <w:rFonts w:ascii="Arial" w:hAnsi="Arial"/>
          <w:lang w:val="de-AT"/>
        </w:rPr>
        <w:t xml:space="preserve">Die TGW Logistics Group ist ein integriertes Lösungsnetzwerk. Seit 1969 realisiert das Unternehmen unterschiedlichste innerbetriebliche Logistiklösungen, von kleinen Fördertechnik-Anwendungen bis zu komplexen Logistikzentren. </w:t>
      </w:r>
    </w:p>
    <w:p w:rsidR="003970C1" w:rsidRDefault="003970C1" w:rsidP="003970C1">
      <w:pPr>
        <w:rPr>
          <w:rFonts w:ascii="Arial" w:hAnsi="Arial"/>
          <w:lang w:val="de-AT"/>
        </w:rPr>
      </w:pPr>
      <w:r>
        <w:rPr>
          <w:rFonts w:ascii="Arial" w:hAnsi="Arial"/>
          <w:lang w:val="de-AT"/>
        </w:rPr>
        <w:lastRenderedPageBreak/>
        <w:t>Die Unternehmen der TGW Logistics Group können auf eine erfolgreiche Entwicklung zurückblicken. Mit rund 1.200 Mitarbeitern weltweit realisiert die Gruppe Logistiklösungen für die führenden Unternehmen in verschiedensten Branchen. Dadurch erzielte die TGW Logistics Group im Wirtschaftsjahr 2010/11 Umsatzerlöse von € 296,8 Mio.</w:t>
      </w:r>
    </w:p>
    <w:p w:rsidR="00570A30" w:rsidRDefault="00570A30">
      <w:pPr>
        <w:rPr>
          <w:rFonts w:ascii="Arial" w:hAnsi="Arial"/>
          <w:b/>
          <w:bCs/>
          <w:lang w:val="de-AT"/>
        </w:rPr>
      </w:pPr>
    </w:p>
    <w:p w:rsidR="00DD69AE" w:rsidRDefault="00DD69AE">
      <w:pPr>
        <w:rPr>
          <w:rFonts w:ascii="Arial" w:hAnsi="Arial"/>
          <w:b/>
          <w:bCs/>
          <w:lang w:val="de-AT"/>
        </w:rPr>
      </w:pPr>
      <w:r>
        <w:rPr>
          <w:rFonts w:ascii="Arial" w:hAnsi="Arial"/>
          <w:b/>
          <w:bCs/>
          <w:lang w:val="de-AT"/>
        </w:rPr>
        <w:t>Bilder:</w:t>
      </w:r>
    </w:p>
    <w:p w:rsidR="00DD69AE" w:rsidRDefault="00DD69AE">
      <w:pPr>
        <w:rPr>
          <w:rFonts w:ascii="Arial" w:hAnsi="Arial"/>
          <w:lang w:val="de-AT"/>
        </w:rPr>
      </w:pPr>
      <w:r>
        <w:rPr>
          <w:rFonts w:ascii="Arial" w:hAnsi="Arial"/>
          <w:lang w:val="de-AT"/>
        </w:rPr>
        <w:t>Quelle: TGW Logistics Group GmbH</w:t>
      </w:r>
      <w:r>
        <w:rPr>
          <w:rFonts w:ascii="Arial" w:hAnsi="Arial"/>
          <w:lang w:val="de-AT"/>
        </w:rPr>
        <w:br/>
        <w:t>Abdruck mit Quellangabe und zu Presseberichten, die sich vorwiegend mit der TGW Logistics Group GmbH befassen, honorarfrei. Kein honorarfreier Abdruck für werbliche Zwecke.</w:t>
      </w:r>
    </w:p>
    <w:p w:rsidR="00570A30" w:rsidRDefault="003D67DB">
      <w:pPr>
        <w:rPr>
          <w:rFonts w:ascii="Arial" w:hAnsi="Arial"/>
          <w:lang w:val="de-AT"/>
        </w:rPr>
      </w:pPr>
      <w:r>
        <w:rPr>
          <w:rFonts w:ascii="Arial" w:hAnsi="Arial"/>
          <w:lang w:val="de-AT"/>
        </w:rPr>
        <w:t xml:space="preserve">DSC00073.JPG: An den Multi-Order </w:t>
      </w:r>
      <w:proofErr w:type="spellStart"/>
      <w:r>
        <w:rPr>
          <w:rFonts w:ascii="Arial" w:hAnsi="Arial"/>
          <w:lang w:val="de-AT"/>
        </w:rPr>
        <w:t>Kommissionierplätzen</w:t>
      </w:r>
      <w:proofErr w:type="spellEnd"/>
      <w:r>
        <w:rPr>
          <w:rFonts w:ascii="Arial" w:hAnsi="Arial"/>
          <w:lang w:val="de-AT"/>
        </w:rPr>
        <w:t xml:space="preserve"> kann jeder Mitarbeiter mehrere Bestellungen zur gleichen Zeit bedienen. </w:t>
      </w:r>
    </w:p>
    <w:p w:rsidR="00DC1722" w:rsidRDefault="003D67DB">
      <w:pPr>
        <w:rPr>
          <w:rFonts w:ascii="Arial" w:hAnsi="Arial" w:cs="Arial"/>
          <w:lang w:val="de-AT"/>
        </w:rPr>
      </w:pPr>
      <w:r>
        <w:rPr>
          <w:rFonts w:ascii="Arial" w:hAnsi="Arial" w:cs="Arial"/>
          <w:lang w:val="de-AT"/>
        </w:rPr>
        <w:t xml:space="preserve">DSC00079.JPG: </w:t>
      </w:r>
      <w:r w:rsidR="00CA4FE9">
        <w:rPr>
          <w:rFonts w:ascii="Arial" w:hAnsi="Arial" w:cs="Arial"/>
          <w:lang w:val="de-AT"/>
        </w:rPr>
        <w:t xml:space="preserve">Im AKL arbeiten drei TGW Mustang Regalbediengeräte mit Lastaufnahmemitteln vom Typ Kombiteleskop für doppelttiefe Lagerung ausgestattet. </w:t>
      </w:r>
    </w:p>
    <w:p w:rsidR="00CA4FE9" w:rsidRDefault="00CA4FE9">
      <w:pPr>
        <w:rPr>
          <w:rFonts w:ascii="Arial" w:hAnsi="Arial" w:cs="Arial"/>
          <w:lang w:val="de-AT"/>
        </w:rPr>
      </w:pPr>
      <w:r>
        <w:rPr>
          <w:rFonts w:ascii="Arial" w:hAnsi="Arial" w:cs="Arial"/>
          <w:lang w:val="de-AT"/>
        </w:rPr>
        <w:t xml:space="preserve">DSC00069_1.JPG: </w:t>
      </w:r>
      <w:r>
        <w:rPr>
          <w:rFonts w:ascii="Arial" w:hAnsi="Arial" w:cs="Arial"/>
          <w:lang w:val="de-AT"/>
        </w:rPr>
        <w:t>Durch Pick-</w:t>
      </w:r>
      <w:proofErr w:type="spellStart"/>
      <w:r>
        <w:rPr>
          <w:rFonts w:ascii="Arial" w:hAnsi="Arial" w:cs="Arial"/>
          <w:lang w:val="de-AT"/>
        </w:rPr>
        <w:t>to</w:t>
      </w:r>
      <w:proofErr w:type="spellEnd"/>
      <w:r>
        <w:rPr>
          <w:rFonts w:ascii="Arial" w:hAnsi="Arial" w:cs="Arial"/>
          <w:lang w:val="de-AT"/>
        </w:rPr>
        <w:t>-Light Systeme werden die Mitarbeiter sicher durch die Bestellungen geleitet und das Lagerverwaltungssystem CI_LOG behält den Überblick.</w:t>
      </w:r>
    </w:p>
    <w:p w:rsidR="00CA4FE9" w:rsidRDefault="00CA4FE9">
      <w:pPr>
        <w:rPr>
          <w:rFonts w:ascii="Arial" w:hAnsi="Arial"/>
          <w:lang w:val="de-AT"/>
        </w:rPr>
      </w:pPr>
    </w:p>
    <w:tbl>
      <w:tblPr>
        <w:tblW w:w="0" w:type="auto"/>
        <w:tblCellMar>
          <w:left w:w="70" w:type="dxa"/>
          <w:right w:w="70" w:type="dxa"/>
        </w:tblCellMar>
        <w:tblLook w:val="0000" w:firstRow="0" w:lastRow="0" w:firstColumn="0" w:lastColumn="0" w:noHBand="0" w:noVBand="0"/>
      </w:tblPr>
      <w:tblGrid>
        <w:gridCol w:w="3896"/>
        <w:gridCol w:w="3897"/>
      </w:tblGrid>
      <w:tr w:rsidR="00DD69AE">
        <w:tc>
          <w:tcPr>
            <w:tcW w:w="3896" w:type="dxa"/>
          </w:tcPr>
          <w:p w:rsidR="00DD69AE" w:rsidRPr="003D67DB" w:rsidRDefault="00DD69AE">
            <w:pPr>
              <w:spacing w:before="0" w:after="0" w:line="240" w:lineRule="auto"/>
              <w:rPr>
                <w:rFonts w:ascii="Arial" w:hAnsi="Arial"/>
                <w:b/>
                <w:bCs/>
                <w:lang w:val="de-AT"/>
              </w:rPr>
            </w:pPr>
            <w:r w:rsidRPr="003D67DB">
              <w:rPr>
                <w:rFonts w:ascii="Arial" w:hAnsi="Arial"/>
                <w:b/>
                <w:bCs/>
                <w:lang w:val="de-AT"/>
              </w:rPr>
              <w:t>Kontakt:</w:t>
            </w:r>
          </w:p>
          <w:p w:rsidR="00DD69AE" w:rsidRPr="003D67DB" w:rsidRDefault="00DD69AE">
            <w:pPr>
              <w:spacing w:before="0" w:after="0" w:line="240" w:lineRule="auto"/>
              <w:rPr>
                <w:rFonts w:ascii="Arial" w:hAnsi="Arial"/>
                <w:lang w:val="de-AT"/>
              </w:rPr>
            </w:pPr>
          </w:p>
          <w:p w:rsidR="00DD69AE" w:rsidRPr="003D67DB" w:rsidRDefault="00DD69AE">
            <w:pPr>
              <w:spacing w:before="0" w:after="0" w:line="240" w:lineRule="auto"/>
              <w:rPr>
                <w:rFonts w:ascii="Arial" w:hAnsi="Arial"/>
                <w:lang w:val="de-AT"/>
              </w:rPr>
            </w:pPr>
            <w:r w:rsidRPr="003D67DB">
              <w:rPr>
                <w:rFonts w:ascii="Arial" w:hAnsi="Arial"/>
                <w:lang w:val="de-AT"/>
              </w:rPr>
              <w:t xml:space="preserve">TGW </w:t>
            </w:r>
            <w:proofErr w:type="spellStart"/>
            <w:r w:rsidRPr="003D67DB">
              <w:rPr>
                <w:rFonts w:ascii="Arial" w:hAnsi="Arial"/>
                <w:lang w:val="de-AT"/>
              </w:rPr>
              <w:t>Logistics</w:t>
            </w:r>
            <w:proofErr w:type="spellEnd"/>
            <w:r w:rsidRPr="003D67DB">
              <w:rPr>
                <w:rFonts w:ascii="Arial" w:hAnsi="Arial"/>
                <w:lang w:val="de-AT"/>
              </w:rPr>
              <w:t xml:space="preserve"> Group GmbH</w:t>
            </w:r>
          </w:p>
          <w:p w:rsidR="00DD69AE" w:rsidRPr="003D67DB" w:rsidRDefault="00DD69AE">
            <w:pPr>
              <w:spacing w:before="0" w:after="0" w:line="240" w:lineRule="auto"/>
              <w:rPr>
                <w:rFonts w:ascii="Arial" w:hAnsi="Arial"/>
                <w:lang w:val="de-AT"/>
              </w:rPr>
            </w:pPr>
            <w:r w:rsidRPr="003D67DB">
              <w:rPr>
                <w:rFonts w:ascii="Arial" w:hAnsi="Arial"/>
                <w:lang w:val="de-AT"/>
              </w:rPr>
              <w:t xml:space="preserve">A-4600 Wels, </w:t>
            </w:r>
            <w:proofErr w:type="spellStart"/>
            <w:r w:rsidRPr="003D67DB">
              <w:rPr>
                <w:rFonts w:ascii="Arial" w:hAnsi="Arial"/>
                <w:lang w:val="de-AT"/>
              </w:rPr>
              <w:t>Collmannstraße</w:t>
            </w:r>
            <w:proofErr w:type="spellEnd"/>
            <w:r w:rsidRPr="003D67DB">
              <w:rPr>
                <w:rFonts w:ascii="Arial" w:hAnsi="Arial"/>
                <w:lang w:val="de-AT"/>
              </w:rPr>
              <w:t xml:space="preserve"> 2</w:t>
            </w:r>
          </w:p>
          <w:p w:rsidR="00DD69AE" w:rsidRPr="003D67DB" w:rsidRDefault="00DD69AE">
            <w:pPr>
              <w:spacing w:before="0" w:after="0" w:line="240" w:lineRule="auto"/>
              <w:rPr>
                <w:rFonts w:ascii="Arial" w:hAnsi="Arial"/>
                <w:lang w:val="de-AT"/>
              </w:rPr>
            </w:pPr>
            <w:r w:rsidRPr="003D67DB">
              <w:rPr>
                <w:rFonts w:ascii="Arial" w:hAnsi="Arial"/>
                <w:lang w:val="de-AT"/>
              </w:rPr>
              <w:t>T: +43.(0)7242.486-0</w:t>
            </w:r>
          </w:p>
          <w:p w:rsidR="00DD69AE" w:rsidRPr="003D67DB" w:rsidRDefault="00DD69AE">
            <w:pPr>
              <w:spacing w:before="0" w:after="0" w:line="240" w:lineRule="auto"/>
              <w:rPr>
                <w:rFonts w:ascii="Arial" w:hAnsi="Arial"/>
                <w:lang w:val="de-AT"/>
              </w:rPr>
            </w:pPr>
            <w:r w:rsidRPr="003D67DB">
              <w:rPr>
                <w:rFonts w:ascii="Arial" w:hAnsi="Arial"/>
                <w:lang w:val="de-AT"/>
              </w:rPr>
              <w:t>F: +43.(0)7242.486-31</w:t>
            </w:r>
          </w:p>
          <w:p w:rsidR="00DD69AE" w:rsidRPr="0039520D" w:rsidRDefault="00DD69AE">
            <w:pPr>
              <w:spacing w:before="0" w:after="0" w:line="240" w:lineRule="auto"/>
              <w:rPr>
                <w:rFonts w:ascii="Arial" w:hAnsi="Arial"/>
                <w:b/>
                <w:bCs/>
                <w:lang w:val="fr-FR"/>
              </w:rPr>
            </w:pPr>
            <w:proofErr w:type="spellStart"/>
            <w:r w:rsidRPr="003D67DB">
              <w:rPr>
                <w:rFonts w:ascii="Arial" w:hAnsi="Arial"/>
                <w:lang w:val="de-AT"/>
              </w:rPr>
              <w:t>e-mail</w:t>
            </w:r>
            <w:proofErr w:type="spellEnd"/>
            <w:r w:rsidRPr="003D67DB">
              <w:rPr>
                <w:rFonts w:ascii="Arial" w:hAnsi="Arial"/>
                <w:lang w:val="de-AT"/>
              </w:rPr>
              <w:t>: t</w:t>
            </w:r>
            <w:r w:rsidRPr="0039520D">
              <w:rPr>
                <w:rFonts w:ascii="Arial" w:hAnsi="Arial"/>
                <w:lang w:val="fr-FR"/>
              </w:rPr>
              <w:t>gw@tgw-group.com</w:t>
            </w:r>
          </w:p>
        </w:tc>
        <w:tc>
          <w:tcPr>
            <w:tcW w:w="3897" w:type="dxa"/>
          </w:tcPr>
          <w:p w:rsidR="00DD69AE" w:rsidRPr="0039520D" w:rsidRDefault="00DD69AE">
            <w:pPr>
              <w:spacing w:before="0" w:after="0" w:line="240" w:lineRule="auto"/>
              <w:rPr>
                <w:rFonts w:ascii="Arial" w:hAnsi="Arial"/>
                <w:b/>
                <w:bCs/>
                <w:lang w:val="de-AT"/>
              </w:rPr>
            </w:pPr>
            <w:r w:rsidRPr="0039520D">
              <w:rPr>
                <w:rFonts w:ascii="Arial" w:hAnsi="Arial"/>
                <w:b/>
                <w:bCs/>
                <w:lang w:val="de-AT"/>
              </w:rPr>
              <w:t>Pressekontakt:</w:t>
            </w:r>
          </w:p>
          <w:p w:rsidR="00DD69AE" w:rsidRPr="0039520D" w:rsidRDefault="00DD69AE">
            <w:pPr>
              <w:spacing w:before="0" w:after="0" w:line="240" w:lineRule="auto"/>
              <w:rPr>
                <w:rFonts w:ascii="Arial" w:hAnsi="Arial"/>
                <w:lang w:val="de-AT"/>
              </w:rPr>
            </w:pPr>
          </w:p>
          <w:p w:rsidR="00DD69AE" w:rsidRDefault="00DD69AE">
            <w:pPr>
              <w:spacing w:before="0" w:after="0" w:line="240" w:lineRule="auto"/>
              <w:rPr>
                <w:rFonts w:ascii="Arial" w:hAnsi="Arial"/>
                <w:lang w:val="de-AT"/>
              </w:rPr>
            </w:pPr>
            <w:r>
              <w:rPr>
                <w:rFonts w:ascii="Arial" w:hAnsi="Arial"/>
                <w:lang w:val="de-AT"/>
              </w:rPr>
              <w:t xml:space="preserve">Michael Etlinger </w:t>
            </w:r>
          </w:p>
          <w:p w:rsidR="00DD69AE" w:rsidRDefault="00DD69AE">
            <w:pPr>
              <w:spacing w:before="0" w:after="0" w:line="240" w:lineRule="auto"/>
              <w:rPr>
                <w:rFonts w:ascii="Arial" w:hAnsi="Arial"/>
                <w:lang w:val="de-AT"/>
              </w:rPr>
            </w:pPr>
          </w:p>
          <w:p w:rsidR="00DD69AE" w:rsidRPr="0039520D" w:rsidRDefault="00DD69AE">
            <w:pPr>
              <w:spacing w:before="0" w:after="0" w:line="240" w:lineRule="auto"/>
              <w:rPr>
                <w:rFonts w:ascii="Arial" w:hAnsi="Arial"/>
                <w:lang w:val="de-AT"/>
              </w:rPr>
            </w:pPr>
            <w:r>
              <w:rPr>
                <w:rFonts w:ascii="Arial" w:hAnsi="Arial"/>
                <w:lang w:val="de-AT"/>
              </w:rPr>
              <w:t>T: +43.(0)7242.486-1382</w:t>
            </w:r>
            <w:r w:rsidRPr="0039520D">
              <w:rPr>
                <w:rFonts w:ascii="Arial" w:hAnsi="Arial"/>
                <w:lang w:val="de-AT"/>
              </w:rPr>
              <w:t xml:space="preserve"> </w:t>
            </w:r>
          </w:p>
          <w:p w:rsidR="00DD69AE" w:rsidRPr="0039520D" w:rsidRDefault="00DD69AE">
            <w:pPr>
              <w:spacing w:before="0" w:after="0" w:line="240" w:lineRule="auto"/>
              <w:rPr>
                <w:rFonts w:ascii="Arial" w:hAnsi="Arial"/>
                <w:lang w:val="de-AT"/>
              </w:rPr>
            </w:pPr>
            <w:r w:rsidRPr="0039520D">
              <w:rPr>
                <w:rFonts w:ascii="Arial" w:hAnsi="Arial"/>
                <w:lang w:val="de-AT"/>
              </w:rPr>
              <w:t>M: +43.(0)664.8187423</w:t>
            </w:r>
          </w:p>
          <w:p w:rsidR="00DD69AE" w:rsidRPr="0039520D" w:rsidRDefault="00DD69AE">
            <w:pPr>
              <w:spacing w:before="0" w:after="0" w:line="240" w:lineRule="auto"/>
              <w:rPr>
                <w:rFonts w:ascii="Arial" w:hAnsi="Arial"/>
                <w:b/>
                <w:bCs/>
                <w:lang w:val="de-AT"/>
              </w:rPr>
            </w:pPr>
            <w:r w:rsidRPr="0039520D">
              <w:rPr>
                <w:rFonts w:ascii="Arial" w:hAnsi="Arial"/>
                <w:lang w:val="de-AT"/>
              </w:rPr>
              <w:t>michael.etlinger@tgw-group.com</w:t>
            </w:r>
          </w:p>
        </w:tc>
      </w:tr>
    </w:tbl>
    <w:p w:rsidR="00DD69AE" w:rsidRPr="0039520D" w:rsidRDefault="00DD69AE">
      <w:pPr>
        <w:pStyle w:val="Kopfzeile"/>
        <w:tabs>
          <w:tab w:val="clear" w:pos="4536"/>
          <w:tab w:val="clear" w:pos="9072"/>
        </w:tabs>
        <w:rPr>
          <w:rFonts w:ascii="Arial" w:hAnsi="Arial"/>
          <w:lang w:val="de-AT"/>
        </w:rPr>
      </w:pPr>
      <w:bookmarkStart w:id="0" w:name="_GoBack"/>
      <w:bookmarkEnd w:id="0"/>
    </w:p>
    <w:sectPr w:rsidR="00DD69AE" w:rsidRPr="0039520D">
      <w:headerReference w:type="default" r:id="rId8"/>
      <w:footerReference w:type="default" r:id="rId9"/>
      <w:pgSz w:w="11906" w:h="16838"/>
      <w:pgMar w:top="3402" w:right="2835" w:bottom="1134"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B" w:rsidRDefault="003D67DB">
      <w:pPr>
        <w:spacing w:before="0" w:after="0" w:line="240" w:lineRule="auto"/>
      </w:pPr>
      <w:r>
        <w:separator/>
      </w:r>
    </w:p>
  </w:endnote>
  <w:endnote w:type="continuationSeparator" w:id="0">
    <w:p w:rsidR="003D67DB" w:rsidRDefault="003D67D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 LT 55 Roman">
    <w:panose1 w:val="020B0604020202020204"/>
    <w:charset w:val="00"/>
    <w:family w:val="swiss"/>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igitalSans_Light_Med">
    <w:panose1 w:val="00000300000000000000"/>
    <w:charset w:val="00"/>
    <w:family w:val="auto"/>
    <w:pitch w:val="variable"/>
    <w:sig w:usb0="00000003" w:usb1="00000000" w:usb2="00000000" w:usb3="00000000" w:csb0="00000001" w:csb1="00000000"/>
  </w:font>
  <w:font w:name="DigitalSans_Bold">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CellMar>
        <w:left w:w="70" w:type="dxa"/>
        <w:right w:w="70" w:type="dxa"/>
      </w:tblCellMar>
      <w:tblLook w:val="0000" w:firstRow="0" w:lastRow="0" w:firstColumn="0" w:lastColumn="0" w:noHBand="0" w:noVBand="0"/>
    </w:tblPr>
    <w:tblGrid>
      <w:gridCol w:w="3143"/>
      <w:gridCol w:w="3143"/>
      <w:gridCol w:w="3144"/>
    </w:tblGrid>
    <w:tr w:rsidR="003D67DB">
      <w:tc>
        <w:tcPr>
          <w:tcW w:w="3143" w:type="dxa"/>
          <w:tcMar>
            <w:right w:w="170" w:type="dxa"/>
          </w:tcMar>
        </w:tcPr>
        <w:p w:rsidR="003D67DB" w:rsidRPr="00BE0C4D" w:rsidRDefault="003D67DB" w:rsidP="0088304D">
          <w:pPr>
            <w:pStyle w:val="Fuzeile"/>
            <w:rPr>
              <w:rFonts w:ascii="Arial" w:hAnsi="Arial" w:cs="Arial"/>
              <w:noProof/>
              <w:lang w:val="en-GB"/>
            </w:rPr>
          </w:pPr>
          <w:r>
            <w:rPr>
              <w:rFonts w:ascii="Arial" w:hAnsi="Arial" w:cs="Arial"/>
            </w:rPr>
            <w:fldChar w:fldCharType="begin"/>
          </w:r>
          <w:r w:rsidRPr="00BE0C4D">
            <w:rPr>
              <w:rFonts w:ascii="Arial" w:hAnsi="Arial" w:cs="Arial"/>
              <w:lang w:val="en-GB"/>
            </w:rPr>
            <w:instrText xml:space="preserve"> FILENAME  \* MERGEFORMAT </w:instrText>
          </w:r>
          <w:r>
            <w:rPr>
              <w:rFonts w:ascii="Arial" w:hAnsi="Arial" w:cs="Arial"/>
            </w:rPr>
            <w:fldChar w:fldCharType="separate"/>
          </w:r>
          <w:r>
            <w:rPr>
              <w:rFonts w:ascii="Arial" w:hAnsi="Arial" w:cs="Arial"/>
              <w:noProof/>
              <w:lang w:val="en-GB"/>
            </w:rPr>
            <w:t>PI_DEU_CaseStudy_Intersport Poland.docx</w:t>
          </w:r>
          <w:r>
            <w:rPr>
              <w:rFonts w:ascii="Arial" w:hAnsi="Arial" w:cs="Arial"/>
            </w:rPr>
            <w:fldChar w:fldCharType="end"/>
          </w:r>
        </w:p>
      </w:tc>
      <w:tc>
        <w:tcPr>
          <w:tcW w:w="3143" w:type="dxa"/>
        </w:tcPr>
        <w:p w:rsidR="003D67DB" w:rsidRDefault="003D67DB">
          <w:pPr>
            <w:pStyle w:val="Fuzeile"/>
            <w:jc w:val="center"/>
            <w:rPr>
              <w:rFonts w:ascii="Arial" w:hAnsi="Arial" w:cs="Arial"/>
              <w:lang w:val="en-GB"/>
            </w:rPr>
          </w:pPr>
          <w:r>
            <w:rPr>
              <w:rFonts w:ascii="Arial" w:hAnsi="Arial" w:cs="Arial"/>
              <w:lang w:val="en-GB"/>
            </w:rPr>
            <w:t>TGW Logistics Group GmbH</w:t>
          </w:r>
        </w:p>
        <w:p w:rsidR="003D67DB" w:rsidRDefault="003D67DB">
          <w:pPr>
            <w:pStyle w:val="Fuzeile"/>
            <w:jc w:val="center"/>
            <w:rPr>
              <w:rFonts w:ascii="Arial" w:hAnsi="Arial" w:cs="Arial"/>
              <w:lang w:val="en-GB"/>
            </w:rPr>
          </w:pPr>
          <w:r>
            <w:rPr>
              <w:rStyle w:val="Seitenzahl"/>
              <w:rFonts w:ascii="Arial" w:hAnsi="Arial" w:cs="Arial"/>
              <w:lang w:val="en-GB"/>
            </w:rPr>
            <w:t xml:space="preserve">A-4600 Wels, </w:t>
          </w:r>
          <w:proofErr w:type="spellStart"/>
          <w:r>
            <w:rPr>
              <w:rStyle w:val="Seitenzahl"/>
              <w:rFonts w:ascii="Arial" w:hAnsi="Arial" w:cs="Arial"/>
              <w:lang w:val="en-GB"/>
            </w:rPr>
            <w:t>Collmannstraße</w:t>
          </w:r>
          <w:proofErr w:type="spellEnd"/>
          <w:r>
            <w:rPr>
              <w:rStyle w:val="Seitenzahl"/>
              <w:rFonts w:ascii="Arial" w:hAnsi="Arial" w:cs="Arial"/>
              <w:lang w:val="en-GB"/>
            </w:rPr>
            <w:t xml:space="preserve"> 2</w:t>
          </w:r>
        </w:p>
      </w:tc>
      <w:tc>
        <w:tcPr>
          <w:tcW w:w="3144" w:type="dxa"/>
        </w:tcPr>
        <w:p w:rsidR="003D67DB" w:rsidRDefault="003D67DB">
          <w:pPr>
            <w:pStyle w:val="Fuzeile"/>
            <w:jc w:val="right"/>
            <w:rPr>
              <w:rStyle w:val="Seitenzahl"/>
              <w:rFonts w:ascii="Arial" w:hAnsi="Arial" w:cs="Arial"/>
            </w:rPr>
          </w:pPr>
          <w:proofErr w:type="spellStart"/>
          <w:r>
            <w:rPr>
              <w:rFonts w:ascii="Arial" w:hAnsi="Arial" w:cs="Arial"/>
              <w:lang w:val="en-GB"/>
            </w:rPr>
            <w:t>Seite</w:t>
          </w:r>
          <w:proofErr w:type="spellEnd"/>
          <w:r>
            <w:rPr>
              <w:rFonts w:ascii="Arial" w:hAnsi="Arial" w:cs="Arial"/>
              <w:lang w:val="en-GB"/>
            </w:rPr>
            <w:t xml:space="preserve"> </w:t>
          </w: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772B92">
            <w:rPr>
              <w:rStyle w:val="Seitenzahl"/>
              <w:rFonts w:ascii="Arial" w:hAnsi="Arial" w:cs="Arial"/>
              <w:noProof/>
            </w:rPr>
            <w:t>1</w:t>
          </w:r>
          <w:r>
            <w:rPr>
              <w:rStyle w:val="Seitenzahl"/>
              <w:rFonts w:ascii="Arial" w:hAnsi="Arial" w:cs="Arial"/>
            </w:rPr>
            <w:fldChar w:fldCharType="end"/>
          </w:r>
          <w:r>
            <w:rPr>
              <w:rStyle w:val="Seitenzahl"/>
              <w:rFonts w:ascii="Arial" w:hAnsi="Arial" w:cs="Arial"/>
            </w:rPr>
            <w:t xml:space="preserve"> / </w:t>
          </w:r>
          <w:r>
            <w:rPr>
              <w:rStyle w:val="Seitenzahl"/>
              <w:rFonts w:ascii="Arial" w:hAnsi="Arial" w:cs="Arial"/>
            </w:rPr>
            <w:fldChar w:fldCharType="begin"/>
          </w:r>
          <w:r>
            <w:rPr>
              <w:rStyle w:val="Seitenzahl"/>
              <w:rFonts w:ascii="Arial" w:hAnsi="Arial" w:cs="Arial"/>
            </w:rPr>
            <w:instrText xml:space="preserve"> NUMPAGES </w:instrText>
          </w:r>
          <w:r>
            <w:rPr>
              <w:rStyle w:val="Seitenzahl"/>
              <w:rFonts w:ascii="Arial" w:hAnsi="Arial" w:cs="Arial"/>
            </w:rPr>
            <w:fldChar w:fldCharType="separate"/>
          </w:r>
          <w:r w:rsidR="00772B92">
            <w:rPr>
              <w:rStyle w:val="Seitenzahl"/>
              <w:rFonts w:ascii="Arial" w:hAnsi="Arial" w:cs="Arial"/>
              <w:noProof/>
            </w:rPr>
            <w:t>5</w:t>
          </w:r>
          <w:r>
            <w:rPr>
              <w:rStyle w:val="Seitenzahl"/>
              <w:rFonts w:ascii="Arial" w:hAnsi="Arial" w:cs="Arial"/>
            </w:rPr>
            <w:fldChar w:fldCharType="end"/>
          </w:r>
        </w:p>
      </w:tc>
    </w:tr>
  </w:tbl>
  <w:p w:rsidR="003D67DB" w:rsidRDefault="003D67DB">
    <w:pPr>
      <w:pStyle w:val="Fuzeile"/>
      <w:rPr>
        <w:rFonts w:ascii="Arial" w:hAnsi="Arial" w:cs="Arial"/>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B" w:rsidRDefault="003D67DB">
      <w:pPr>
        <w:spacing w:before="0" w:after="0" w:line="240" w:lineRule="auto"/>
      </w:pPr>
      <w:r>
        <w:separator/>
      </w:r>
    </w:p>
  </w:footnote>
  <w:footnote w:type="continuationSeparator" w:id="0">
    <w:p w:rsidR="003D67DB" w:rsidRDefault="003D67D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7DB" w:rsidRDefault="003D67DB">
    <w:pPr>
      <w:pStyle w:val="Kopfzeile"/>
      <w:tabs>
        <w:tab w:val="clear" w:pos="4536"/>
        <w:tab w:val="clear" w:pos="9072"/>
        <w:tab w:val="right" w:pos="9360"/>
      </w:tabs>
      <w:ind w:left="-540" w:right="-1707"/>
      <w:rPr>
        <w:rFonts w:ascii="DigitalSans_Light_Med" w:hAnsi="DigitalSans_Light_Med" w:cs="Arial"/>
        <w:b/>
        <w:bCs/>
        <w:spacing w:val="80"/>
        <w:sz w:val="24"/>
        <w:lang w:val="en-GB"/>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70.9pt;margin-top:59pt;width:541pt;height:40.15pt;z-index:-251658752;mso-wrap-edited:f" wrapcoords="-42 0 -42 21032 21600 21032 21600 0 -42 0">
          <v:imagedata r:id="rId1" o:title="Kopfzeile_färbig_ohne Name_v1"/>
          <w10:wrap type="tight"/>
        </v:shape>
      </w:pict>
    </w:r>
    <w:r>
      <w:rPr>
        <w:rFonts w:ascii="DigitalSans_Light_Med" w:hAnsi="DigitalSans_Light_Med" w:cs="Arial"/>
        <w:b/>
        <w:bCs/>
        <w:spacing w:val="80"/>
        <w:sz w:val="24"/>
        <w:lang w:val="en-GB"/>
      </w:rPr>
      <w:br/>
    </w:r>
    <w:r>
      <w:rPr>
        <w:rFonts w:ascii="DigitalSans_Bold" w:hAnsi="DigitalSans_Bold" w:cs="Arial"/>
        <w:b/>
        <w:bCs/>
        <w:spacing w:val="80"/>
        <w:sz w:val="24"/>
        <w:lang w:val="en-GB"/>
      </w:rPr>
      <w:t>TGW</w:t>
    </w:r>
    <w:r>
      <w:rPr>
        <w:rFonts w:ascii="DigitalSans_Light_Med" w:hAnsi="DigitalSans_Light_Med" w:cs="Arial"/>
        <w:b/>
        <w:bCs/>
        <w:spacing w:val="80"/>
        <w:sz w:val="24"/>
        <w:lang w:val="en-GB"/>
      </w:rPr>
      <w:t xml:space="preserve"> LOGISTICS GROUP GMBH</w:t>
    </w:r>
    <w:r>
      <w:rPr>
        <w:rFonts w:ascii="DigitalSans_Light_Med" w:hAnsi="DigitalSans_Light_Med" w:cs="Arial"/>
        <w:b/>
        <w:bCs/>
        <w:spacing w:val="80"/>
        <w:sz w:val="24"/>
        <w:lang w:val="en-GB"/>
      </w:rPr>
      <w:tab/>
    </w:r>
    <w:r>
      <w:rPr>
        <w:rFonts w:ascii="DigitalSans_Bold" w:hAnsi="DigitalSans_Bold" w:cs="Arial"/>
        <w:b/>
        <w:bCs/>
        <w:spacing w:val="80"/>
        <w:sz w:val="24"/>
        <w:lang w:val="en-GB"/>
      </w:rPr>
      <w:t>PRESSE-INFO</w:t>
    </w:r>
  </w:p>
  <w:p w:rsidR="003D67DB" w:rsidRDefault="003D67DB">
    <w:pPr>
      <w:pStyle w:val="Kopfzeile"/>
      <w:rPr>
        <w:rFonts w:ascii="Arial" w:hAnsi="Arial"/>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oNotTrackMoves/>
  <w:defaultTabStop w:val="708"/>
  <w:hyphenationZone w:val="425"/>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F9A"/>
    <w:rsid w:val="00035974"/>
    <w:rsid w:val="0004228E"/>
    <w:rsid w:val="000528EB"/>
    <w:rsid w:val="00072768"/>
    <w:rsid w:val="000867E4"/>
    <w:rsid w:val="000C4DFF"/>
    <w:rsid w:val="000E02E9"/>
    <w:rsid w:val="001015A9"/>
    <w:rsid w:val="0010174A"/>
    <w:rsid w:val="0017734B"/>
    <w:rsid w:val="0018631B"/>
    <w:rsid w:val="00186A02"/>
    <w:rsid w:val="001963FF"/>
    <w:rsid w:val="001B53B1"/>
    <w:rsid w:val="001F19FB"/>
    <w:rsid w:val="0022433B"/>
    <w:rsid w:val="00242539"/>
    <w:rsid w:val="002576A9"/>
    <w:rsid w:val="00272E60"/>
    <w:rsid w:val="002861AE"/>
    <w:rsid w:val="002909FB"/>
    <w:rsid w:val="0029291E"/>
    <w:rsid w:val="002A55C6"/>
    <w:rsid w:val="002B5F2C"/>
    <w:rsid w:val="002C3F52"/>
    <w:rsid w:val="002F1A79"/>
    <w:rsid w:val="00320B44"/>
    <w:rsid w:val="003316F0"/>
    <w:rsid w:val="00342805"/>
    <w:rsid w:val="0035328C"/>
    <w:rsid w:val="0039520D"/>
    <w:rsid w:val="003970C1"/>
    <w:rsid w:val="003C4DD7"/>
    <w:rsid w:val="003D67DB"/>
    <w:rsid w:val="0040755A"/>
    <w:rsid w:val="00426678"/>
    <w:rsid w:val="00451ED1"/>
    <w:rsid w:val="00473527"/>
    <w:rsid w:val="00487642"/>
    <w:rsid w:val="00490D46"/>
    <w:rsid w:val="00492F25"/>
    <w:rsid w:val="004A1F81"/>
    <w:rsid w:val="004A5885"/>
    <w:rsid w:val="004B6FD5"/>
    <w:rsid w:val="004E2620"/>
    <w:rsid w:val="00513366"/>
    <w:rsid w:val="00514226"/>
    <w:rsid w:val="0053716F"/>
    <w:rsid w:val="00570A30"/>
    <w:rsid w:val="00614407"/>
    <w:rsid w:val="00624D01"/>
    <w:rsid w:val="0063205A"/>
    <w:rsid w:val="00660FA4"/>
    <w:rsid w:val="00680532"/>
    <w:rsid w:val="00690F64"/>
    <w:rsid w:val="006946DC"/>
    <w:rsid w:val="006B30F7"/>
    <w:rsid w:val="006D2B98"/>
    <w:rsid w:val="006F3F5C"/>
    <w:rsid w:val="007012FA"/>
    <w:rsid w:val="00724648"/>
    <w:rsid w:val="007250A1"/>
    <w:rsid w:val="00725693"/>
    <w:rsid w:val="00727841"/>
    <w:rsid w:val="00732852"/>
    <w:rsid w:val="0075238D"/>
    <w:rsid w:val="00772917"/>
    <w:rsid w:val="00772B92"/>
    <w:rsid w:val="00773FA9"/>
    <w:rsid w:val="00775BDF"/>
    <w:rsid w:val="00790B3C"/>
    <w:rsid w:val="007F44BA"/>
    <w:rsid w:val="0080730B"/>
    <w:rsid w:val="00844CF9"/>
    <w:rsid w:val="00863F9A"/>
    <w:rsid w:val="00865AEF"/>
    <w:rsid w:val="0088304D"/>
    <w:rsid w:val="008977B9"/>
    <w:rsid w:val="008D403C"/>
    <w:rsid w:val="008E7C4B"/>
    <w:rsid w:val="00935921"/>
    <w:rsid w:val="00946F6A"/>
    <w:rsid w:val="009662DF"/>
    <w:rsid w:val="00985967"/>
    <w:rsid w:val="0099038B"/>
    <w:rsid w:val="00993392"/>
    <w:rsid w:val="009C5AFB"/>
    <w:rsid w:val="009D547C"/>
    <w:rsid w:val="009E1DC9"/>
    <w:rsid w:val="009E42B2"/>
    <w:rsid w:val="00A15136"/>
    <w:rsid w:val="00A2062F"/>
    <w:rsid w:val="00A35A7A"/>
    <w:rsid w:val="00A40153"/>
    <w:rsid w:val="00A43002"/>
    <w:rsid w:val="00A631B7"/>
    <w:rsid w:val="00A773A8"/>
    <w:rsid w:val="00AB20D4"/>
    <w:rsid w:val="00AC389B"/>
    <w:rsid w:val="00AC4E3D"/>
    <w:rsid w:val="00AC7489"/>
    <w:rsid w:val="00B14436"/>
    <w:rsid w:val="00B35A8D"/>
    <w:rsid w:val="00B4359A"/>
    <w:rsid w:val="00B56610"/>
    <w:rsid w:val="00B97E39"/>
    <w:rsid w:val="00BB1ACF"/>
    <w:rsid w:val="00BB2277"/>
    <w:rsid w:val="00BB6AC9"/>
    <w:rsid w:val="00BE0850"/>
    <w:rsid w:val="00BE0C4D"/>
    <w:rsid w:val="00C05217"/>
    <w:rsid w:val="00C10311"/>
    <w:rsid w:val="00C374E5"/>
    <w:rsid w:val="00C468BE"/>
    <w:rsid w:val="00C86683"/>
    <w:rsid w:val="00CA4FE9"/>
    <w:rsid w:val="00CA6B06"/>
    <w:rsid w:val="00CB2CB9"/>
    <w:rsid w:val="00CB6A7C"/>
    <w:rsid w:val="00CD4249"/>
    <w:rsid w:val="00CF24EA"/>
    <w:rsid w:val="00D15401"/>
    <w:rsid w:val="00D577CE"/>
    <w:rsid w:val="00D6318D"/>
    <w:rsid w:val="00D817DD"/>
    <w:rsid w:val="00D84CEA"/>
    <w:rsid w:val="00DA07F5"/>
    <w:rsid w:val="00DC1722"/>
    <w:rsid w:val="00DD69AE"/>
    <w:rsid w:val="00DE011E"/>
    <w:rsid w:val="00DE5090"/>
    <w:rsid w:val="00E12653"/>
    <w:rsid w:val="00E151E6"/>
    <w:rsid w:val="00E43E5A"/>
    <w:rsid w:val="00E5037B"/>
    <w:rsid w:val="00EB586D"/>
    <w:rsid w:val="00EF6ACC"/>
    <w:rsid w:val="00F121CC"/>
    <w:rsid w:val="00F426EC"/>
    <w:rsid w:val="00F475CA"/>
    <w:rsid w:val="00F529E6"/>
    <w:rsid w:val="00F535D5"/>
    <w:rsid w:val="00F632D0"/>
    <w:rsid w:val="00F76556"/>
    <w:rsid w:val="00F91816"/>
    <w:rsid w:val="00FB09FC"/>
    <w:rsid w:val="00FB236E"/>
    <w:rsid w:val="00FB6B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240" w:line="360" w:lineRule="auto"/>
    </w:pPr>
    <w:rPr>
      <w:rFonts w:ascii="HelveticaNeue LT 55 Roman" w:hAnsi="HelveticaNeue LT 55 Roman"/>
      <w:sz w:val="22"/>
      <w:szCs w:val="24"/>
      <w:lang w:val="de-DE" w:eastAsia="de-DE"/>
    </w:rPr>
  </w:style>
  <w:style w:type="paragraph" w:styleId="berschrift1">
    <w:name w:val="heading 1"/>
    <w:basedOn w:val="Standard"/>
    <w:next w:val="Standard"/>
    <w:qFormat/>
    <w:rsid w:val="00513366"/>
    <w:pPr>
      <w:keepNext/>
      <w:outlineLvl w:val="0"/>
    </w:pPr>
    <w:rPr>
      <w:rFonts w:ascii="Arial" w:hAnsi="Arial" w:cs="Arial"/>
      <w:b/>
      <w:bCs/>
      <w:sz w:val="28"/>
      <w:lang w:val="de-AT"/>
    </w:rPr>
  </w:style>
  <w:style w:type="paragraph" w:styleId="berschrift2">
    <w:name w:val="heading 2"/>
    <w:basedOn w:val="Standard"/>
    <w:next w:val="Standard"/>
    <w:qFormat/>
    <w:rsid w:val="00513366"/>
    <w:pPr>
      <w:keepNext/>
      <w:outlineLvl w:val="1"/>
    </w:pPr>
    <w:rPr>
      <w:rFonts w:ascii="Arial" w:hAnsi="Arial" w:cs="Arial"/>
      <w:b/>
      <w:bCs/>
      <w:iCs/>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before="0" w:after="0" w:line="240" w:lineRule="auto"/>
    </w:pPr>
    <w:rPr>
      <w:sz w:val="16"/>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985967"/>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985967"/>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09_MARKETING\Presse\01_Vorlage_Presse_TGW-Grou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72A8-3046-4B64-8FFE-4E5CEB82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01_Vorlage_Presse_TGW-Group.dot</Template>
  <TotalTime>0</TotalTime>
  <Pages>5</Pages>
  <Words>1156</Words>
  <Characters>7283</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Headline</vt:lpstr>
      <vt:lpstr>Headline</vt:lpstr>
    </vt:vector>
  </TitlesOfParts>
  <Company>TGW</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etm</dc:creator>
  <cp:lastModifiedBy>nod</cp:lastModifiedBy>
  <cp:revision>10</cp:revision>
  <cp:lastPrinted>2011-11-30T09:14:00Z</cp:lastPrinted>
  <dcterms:created xsi:type="dcterms:W3CDTF">2011-12-07T15:33:00Z</dcterms:created>
  <dcterms:modified xsi:type="dcterms:W3CDTF">2011-12-21T07:17:00Z</dcterms:modified>
</cp:coreProperties>
</file>