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Default="00A74C6E" w:rsidP="00595E52">
      <w:pPr>
        <w:pStyle w:val="berschrift1"/>
        <w:spacing w:line="360" w:lineRule="auto"/>
        <w:ind w:right="1983"/>
        <w:rPr>
          <w:lang w:val="de-DE"/>
        </w:rPr>
      </w:pPr>
      <w:r>
        <w:rPr>
          <w:lang w:val="de-DE"/>
        </w:rPr>
        <w:t>TGW übernimmt Klug integrierte Systeme</w:t>
      </w:r>
    </w:p>
    <w:p w:rsidR="00595E52" w:rsidRDefault="00A74C6E" w:rsidP="00595E52">
      <w:pPr>
        <w:spacing w:line="360" w:lineRule="auto"/>
        <w:ind w:right="1983"/>
        <w:rPr>
          <w:rStyle w:val="Fett"/>
        </w:rPr>
      </w:pPr>
      <w:r>
        <w:rPr>
          <w:rStyle w:val="Fett"/>
        </w:rPr>
        <w:t xml:space="preserve">Die TGW Logistics Group stärkt ihre Software-Kompetenzen und integriert die Firma Klug GmbH integrierte Systeme in die internationale TGW-Familie. </w:t>
      </w:r>
      <w:r w:rsidR="003873A3">
        <w:rPr>
          <w:rStyle w:val="Fett"/>
        </w:rPr>
        <w:t xml:space="preserve">Dieser Schritt wird die Kompetenzen im Bereich IT und Steuerung und somit auch die Stellung als international führender Systemintegrator weiter stärken. </w:t>
      </w:r>
    </w:p>
    <w:p w:rsidR="00A74C6E" w:rsidRDefault="00A74C6E" w:rsidP="00A27E47">
      <w:pPr>
        <w:spacing w:before="120" w:after="240" w:line="360" w:lineRule="auto"/>
        <w:ind w:right="1985"/>
      </w:pPr>
      <w:r>
        <w:t xml:space="preserve">Mit 1. Juli 2014 übernimmt TGW die Firma Klug GmbH integrierte Systeme und stärkt damit die Software-Kompetenzen im Bereich IT und Steuerung. Bereits seit vielen Jahren pflegt die TGW-Gruppe eine erfolgreiche Partnerschaft mit Klug, die gute Beziehung mündet nun in einer vollständigen Integration. Klug wurde 1995 gegründet, erwirtschaftet mit 300 Mitarbeitern rund 30 Millionen Euro Umsatz und wird nun zur </w:t>
      </w:r>
      <w:r w:rsidRPr="00341925">
        <w:rPr>
          <w:b/>
        </w:rPr>
        <w:t>TGW Software Services GmbH</w:t>
      </w:r>
      <w:r>
        <w:t xml:space="preserve"> umfirmiert. Der Sitz bleibt im bayerischen </w:t>
      </w:r>
      <w:proofErr w:type="spellStart"/>
      <w:r>
        <w:t>Teunz</w:t>
      </w:r>
      <w:proofErr w:type="spellEnd"/>
      <w:r>
        <w:t>.</w:t>
      </w:r>
    </w:p>
    <w:p w:rsidR="003167DA" w:rsidRDefault="00A27E47" w:rsidP="003167DA">
      <w:pPr>
        <w:spacing w:before="120" w:after="240" w:line="360" w:lineRule="auto"/>
        <w:ind w:right="1985"/>
      </w:pPr>
      <w:r>
        <w:t xml:space="preserve">Klug lieferte bereits Software für namhafte TGW-Projekte, aber auch TGW stellte mechanische Systeme für die Generalunternehmer-Projekte von Klug bei. </w:t>
      </w:r>
      <w:r w:rsidR="003167DA">
        <w:t xml:space="preserve">Die von Klug entwickelte iWACS®-Software wird weltweit in vielen hochdynamischen Distributionszentren namhafter Unternehmen eingesetzt: Bestseller, Jack </w:t>
      </w:r>
      <w:proofErr w:type="spellStart"/>
      <w:r w:rsidR="003167DA">
        <w:t>Wolfskin</w:t>
      </w:r>
      <w:proofErr w:type="spellEnd"/>
      <w:r w:rsidR="003167DA">
        <w:t xml:space="preserve">, </w:t>
      </w:r>
      <w:r w:rsidR="000425B7">
        <w:t xml:space="preserve">Weltbild </w:t>
      </w:r>
      <w:r w:rsidR="003167DA">
        <w:t xml:space="preserve">oder </w:t>
      </w:r>
      <w:proofErr w:type="spellStart"/>
      <w:r w:rsidR="003167DA">
        <w:t>Wago</w:t>
      </w:r>
      <w:proofErr w:type="spellEnd"/>
      <w:r w:rsidR="003167DA">
        <w:t xml:space="preserve"> sind nur einige der vielen zufriedenen Nutzer.</w:t>
      </w:r>
    </w:p>
    <w:p w:rsidR="006B515D" w:rsidRDefault="006B515D" w:rsidP="003167DA">
      <w:pPr>
        <w:spacing w:before="120" w:after="240" w:line="360" w:lineRule="auto"/>
        <w:ind w:right="1985"/>
      </w:pPr>
      <w:r>
        <w:t>„Durch die Integration der Firm</w:t>
      </w:r>
      <w:r w:rsidR="00D75F50">
        <w:t xml:space="preserve">a Klug stärkt TGW die eigenen Kompetenzen in IT und Automatisierung und baut die Wettbewerbsfähigkeit auch durch die langjährige Erfahrung der Mitarbeiter weiter aus“, sagt Georg Kirchmayr, Geschäftsführer der TGW Logistics Group. „Die Übernahme stellt einen </w:t>
      </w:r>
      <w:r w:rsidR="001923D7">
        <w:t>nächsten</w:t>
      </w:r>
      <w:r w:rsidR="00D75F50">
        <w:t xml:space="preserve">, entscheidenden Schritt </w:t>
      </w:r>
      <w:r w:rsidR="001923D7">
        <w:t>für das weitere Wachstum auf den internationale</w:t>
      </w:r>
      <w:r w:rsidR="00800DA2">
        <w:t>n Märkten dar</w:t>
      </w:r>
      <w:r w:rsidR="001923D7">
        <w:t>.</w:t>
      </w:r>
      <w:r w:rsidR="00800DA2">
        <w:t>“</w:t>
      </w:r>
    </w:p>
    <w:p w:rsidR="00A27E47" w:rsidRDefault="00EC128E" w:rsidP="00A27E47">
      <w:pPr>
        <w:spacing w:before="120" w:after="240" w:line="360" w:lineRule="auto"/>
        <w:ind w:right="1985"/>
      </w:pPr>
      <w:r>
        <w:t>Zusammen mit der TGW eigenen IT</w:t>
      </w:r>
      <w:r w:rsidR="00ED4BF6">
        <w:t>-</w:t>
      </w:r>
      <w:r>
        <w:t>Plat</w:t>
      </w:r>
      <w:r w:rsidR="001923D7">
        <w:t>t</w:t>
      </w:r>
      <w:r>
        <w:t xml:space="preserve">form rundet </w:t>
      </w:r>
      <w:proofErr w:type="spellStart"/>
      <w:r>
        <w:t>iWACS</w:t>
      </w:r>
      <w:proofErr w:type="spellEnd"/>
      <w:r>
        <w:t xml:space="preserve"> das Produktspektrum der TGW ideal ab.</w:t>
      </w:r>
      <w:r w:rsidR="00A27E47">
        <w:t xml:space="preserve"> Die Zusammenführung der Experten </w:t>
      </w:r>
      <w:r w:rsidR="00A83CBD">
        <w:t xml:space="preserve">aus beiden Häusern </w:t>
      </w:r>
      <w:r w:rsidR="00A27E47">
        <w:t xml:space="preserve">stärkt die </w:t>
      </w:r>
      <w:r w:rsidR="00A83CBD">
        <w:t xml:space="preserve">Kompetenz </w:t>
      </w:r>
      <w:r w:rsidR="005F103F">
        <w:t xml:space="preserve">von </w:t>
      </w:r>
      <w:r w:rsidR="00A83CBD">
        <w:t xml:space="preserve">TGW weiter. </w:t>
      </w:r>
    </w:p>
    <w:p w:rsidR="003873A3" w:rsidRPr="00691155" w:rsidRDefault="003873A3" w:rsidP="00260B53">
      <w:pPr>
        <w:spacing w:line="360" w:lineRule="auto"/>
        <w:ind w:right="1983"/>
      </w:pPr>
    </w:p>
    <w:p w:rsidR="003A4B21" w:rsidRPr="0015014A" w:rsidRDefault="003A4B21" w:rsidP="003A4B21">
      <w:pPr>
        <w:spacing w:before="240" w:after="120" w:line="360" w:lineRule="auto"/>
        <w:ind w:right="1983"/>
        <w:rPr>
          <w:b/>
          <w:bCs/>
        </w:rPr>
      </w:pPr>
      <w:bookmarkStart w:id="0" w:name="_GoBack"/>
      <w:r w:rsidRPr="0015014A">
        <w:rPr>
          <w:b/>
          <w:bCs/>
        </w:rPr>
        <w:lastRenderedPageBreak/>
        <w:t>Über die TGW Logistics Group:</w:t>
      </w:r>
    </w:p>
    <w:p w:rsidR="003A4B21" w:rsidRDefault="00691155" w:rsidP="003A4B21">
      <w:pPr>
        <w:spacing w:before="240" w:after="120" w:line="360" w:lineRule="auto"/>
        <w:ind w:right="1983"/>
      </w:pPr>
      <w:r>
        <w:t xml:space="preserve">Die TGW </w:t>
      </w:r>
      <w:proofErr w:type="spellStart"/>
      <w:r>
        <w:t>Logistics</w:t>
      </w:r>
      <w:proofErr w:type="spellEnd"/>
      <w:r>
        <w:t xml:space="preserve"> Group ist ein weltweit führender Systemanbieter von hochdynamischen, automatisierten und schlüsselfertigen Logistiklösungen.</w:t>
      </w:r>
      <w:r w:rsidR="003A4B21">
        <w:t xml:space="preserve"> Seit 1969 realisiert das Unternehmen unterschiedlichste innerbetriebliche Logistiklösungen, von kleinen Fördertechnik-Anwendungen bis zu komplexen Logistikzentren. </w:t>
      </w:r>
    </w:p>
    <w:p w:rsidR="00691155" w:rsidRDefault="00691155" w:rsidP="00691155">
      <w:pPr>
        <w:spacing w:before="240" w:after="120" w:line="360" w:lineRule="auto"/>
        <w:ind w:right="1983"/>
      </w:pPr>
      <w:r>
        <w:t xml:space="preserve">Mit rund 1.700 Mitarbeitern weltweit realisiert die Gruppe Logistiklösungen für führende Unternehmen in verschiedensten Branchen. Dadurch erzielte die TGW </w:t>
      </w:r>
      <w:proofErr w:type="spellStart"/>
      <w:r>
        <w:t>Logistics</w:t>
      </w:r>
      <w:proofErr w:type="spellEnd"/>
      <w:r>
        <w:t xml:space="preserve"> Group im Wirtschaftsjahr 2012/13 Umsatzerlöse von € 388,9 Mio.</w:t>
      </w:r>
    </w:p>
    <w:bookmarkEnd w:id="0"/>
    <w:p w:rsidR="003A4B21" w:rsidRDefault="003A4B21" w:rsidP="003A4B21">
      <w:pPr>
        <w:spacing w:before="240" w:after="120" w:line="360" w:lineRule="auto"/>
        <w:ind w:right="1983"/>
        <w:rPr>
          <w:b/>
          <w:bCs/>
        </w:rPr>
      </w:pPr>
      <w:r>
        <w:rPr>
          <w:b/>
          <w:bCs/>
        </w:rPr>
        <w:t>Bilder:</w:t>
      </w:r>
    </w:p>
    <w:p w:rsidR="00260B53" w:rsidRPr="009E0EE0" w:rsidRDefault="003A4B21" w:rsidP="0015014A">
      <w:pPr>
        <w:spacing w:before="240" w:after="120" w:line="360" w:lineRule="auto"/>
        <w:ind w:right="1983"/>
      </w:pPr>
      <w:r>
        <w:t>Quelle: TGW Logistics Group GmbH</w:t>
      </w:r>
      <w:r>
        <w:br/>
        <w:t>Abdruck mit Quellangabe und zu Presseberichten, die sich vorwiegend mit der TGW Logistics Group GmbH befassen, honorarfrei. Kein honorarfreier Abdruck für werbliche Zwecke.</w:t>
      </w:r>
    </w:p>
    <w:tbl>
      <w:tblPr>
        <w:tblW w:w="0" w:type="auto"/>
        <w:tblLook w:val="04A0" w:firstRow="1" w:lastRow="0" w:firstColumn="1" w:lastColumn="0" w:noHBand="0" w:noVBand="1"/>
      </w:tblPr>
      <w:tblGrid>
        <w:gridCol w:w="4889"/>
        <w:gridCol w:w="4889"/>
      </w:tblGrid>
      <w:tr w:rsidR="002B4D99" w:rsidRPr="005F103F" w:rsidTr="00957E9B">
        <w:tc>
          <w:tcPr>
            <w:tcW w:w="4889" w:type="dxa"/>
            <w:shd w:val="clear" w:color="auto" w:fill="auto"/>
          </w:tcPr>
          <w:p w:rsidR="002B4D99" w:rsidRPr="0055430B" w:rsidRDefault="003A4B21" w:rsidP="00957E9B">
            <w:pPr>
              <w:rPr>
                <w:b/>
              </w:rPr>
            </w:pPr>
            <w:r w:rsidRPr="0055430B">
              <w:rPr>
                <w:b/>
              </w:rPr>
              <w:t>Kontakt</w:t>
            </w:r>
            <w:r w:rsidR="002B4D99" w:rsidRPr="0055430B">
              <w:rPr>
                <w:b/>
              </w:rPr>
              <w:t>:</w:t>
            </w:r>
          </w:p>
          <w:p w:rsidR="002B4D99" w:rsidRPr="0055430B" w:rsidRDefault="002B4D99" w:rsidP="00957E9B">
            <w:pPr>
              <w:spacing w:after="0"/>
            </w:pPr>
            <w:r w:rsidRPr="0055430B">
              <w:t>TGW Logistics Group GmbH</w:t>
            </w:r>
          </w:p>
          <w:p w:rsidR="002B4D99" w:rsidRPr="0055430B" w:rsidRDefault="002B4D99" w:rsidP="00957E9B">
            <w:pPr>
              <w:spacing w:after="0"/>
            </w:pPr>
            <w:r w:rsidRPr="0055430B">
              <w:t xml:space="preserve">4600 Wels, </w:t>
            </w:r>
            <w:proofErr w:type="spellStart"/>
            <w:r w:rsidRPr="0055430B">
              <w:t>Collmannstraße</w:t>
            </w:r>
            <w:proofErr w:type="spellEnd"/>
            <w:r w:rsidRPr="0055430B">
              <w:t xml:space="preserve"> 2, Austria</w:t>
            </w:r>
          </w:p>
          <w:p w:rsidR="002B4D99" w:rsidRPr="0055430B" w:rsidRDefault="002B4D99" w:rsidP="00957E9B">
            <w:pPr>
              <w:spacing w:after="0"/>
            </w:pPr>
            <w:r w:rsidRPr="0055430B">
              <w:t>T: +43.(0)7242.486-0</w:t>
            </w:r>
          </w:p>
          <w:p w:rsidR="002B4D99" w:rsidRPr="0055430B" w:rsidRDefault="002B4D99" w:rsidP="00957E9B">
            <w:pPr>
              <w:spacing w:after="0"/>
              <w:rPr>
                <w:lang w:val="it-IT"/>
              </w:rPr>
            </w:pPr>
            <w:r w:rsidRPr="006B515D">
              <w:rPr>
                <w:lang w:val="it-IT"/>
              </w:rPr>
              <w:t>F: +43.(</w:t>
            </w:r>
            <w:r w:rsidRPr="0055430B">
              <w:rPr>
                <w:lang w:val="it-IT"/>
              </w:rPr>
              <w:t>0)7242.486-e-mail: tgw@tgwgroup.com</w:t>
            </w:r>
          </w:p>
        </w:tc>
        <w:tc>
          <w:tcPr>
            <w:tcW w:w="4889" w:type="dxa"/>
            <w:shd w:val="clear" w:color="auto" w:fill="auto"/>
          </w:tcPr>
          <w:p w:rsidR="00072C88" w:rsidRPr="00800DA2" w:rsidRDefault="00072C88" w:rsidP="00072C88">
            <w:pPr>
              <w:ind w:left="214"/>
              <w:rPr>
                <w:b/>
              </w:rPr>
            </w:pPr>
            <w:r w:rsidRPr="00800DA2">
              <w:rPr>
                <w:b/>
              </w:rPr>
              <w:t>Press</w:t>
            </w:r>
            <w:r w:rsidR="00180675" w:rsidRPr="00800DA2">
              <w:rPr>
                <w:b/>
              </w:rPr>
              <w:t>ek</w:t>
            </w:r>
            <w:r w:rsidRPr="00800DA2">
              <w:rPr>
                <w:b/>
              </w:rPr>
              <w:t>onta</w:t>
            </w:r>
            <w:r w:rsidR="00180675" w:rsidRPr="00800DA2">
              <w:rPr>
                <w:b/>
              </w:rPr>
              <w:t>k</w:t>
            </w:r>
            <w:r w:rsidRPr="00800DA2">
              <w:rPr>
                <w:b/>
              </w:rPr>
              <w:t>t:</w:t>
            </w:r>
          </w:p>
          <w:p w:rsidR="00072C88" w:rsidRPr="00180675" w:rsidRDefault="00072C88" w:rsidP="00072C88">
            <w:pPr>
              <w:spacing w:after="0"/>
              <w:ind w:left="214"/>
            </w:pPr>
            <w:r w:rsidRPr="00180675">
              <w:t xml:space="preserve">Martin Kirchmayr </w:t>
            </w:r>
          </w:p>
          <w:p w:rsidR="00072C88" w:rsidRPr="00180675" w:rsidRDefault="00072C88" w:rsidP="00072C88">
            <w:pPr>
              <w:spacing w:after="0"/>
              <w:ind w:left="214"/>
            </w:pPr>
          </w:p>
          <w:p w:rsidR="00072C88" w:rsidRPr="00180675" w:rsidRDefault="00072C88" w:rsidP="00072C88">
            <w:pPr>
              <w:spacing w:after="0"/>
              <w:ind w:left="214"/>
            </w:pPr>
            <w:r w:rsidRPr="00180675">
              <w:t>T: +43.(0)7242.486-1382</w:t>
            </w:r>
          </w:p>
          <w:p w:rsidR="00072C88" w:rsidRPr="00180675" w:rsidRDefault="00072C88" w:rsidP="00072C88">
            <w:pPr>
              <w:spacing w:after="0"/>
              <w:ind w:left="214"/>
            </w:pPr>
            <w:r w:rsidRPr="00180675">
              <w:t>M: +43.(0)664.8187423</w:t>
            </w:r>
          </w:p>
          <w:p w:rsidR="002B4D99" w:rsidRPr="00180675" w:rsidRDefault="00072C88" w:rsidP="00072C88">
            <w:pPr>
              <w:spacing w:after="0"/>
              <w:ind w:left="214"/>
            </w:pPr>
            <w:r w:rsidRPr="00180675">
              <w:t>martin.kirchmayr@tgw-group.com</w:t>
            </w:r>
          </w:p>
        </w:tc>
      </w:tr>
    </w:tbl>
    <w:p w:rsidR="002B4D99" w:rsidRPr="00180675" w:rsidRDefault="002B4D99" w:rsidP="002B4D99">
      <w:pPr>
        <w:ind w:right="1983"/>
      </w:pPr>
    </w:p>
    <w:sectPr w:rsidR="002B4D99" w:rsidRPr="00180675" w:rsidSect="00D95B7C">
      <w:headerReference w:type="default" r:id="rId8"/>
      <w:footerReference w:type="default" r:id="rId9"/>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38" w:rsidRDefault="00867238" w:rsidP="00FD6AEE">
      <w:pPr>
        <w:spacing w:after="0" w:line="240" w:lineRule="auto"/>
      </w:pPr>
      <w:r>
        <w:separator/>
      </w:r>
    </w:p>
  </w:endnote>
  <w:endnote w:type="continuationSeparator" w:id="0">
    <w:p w:rsidR="00867238" w:rsidRDefault="00867238"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Seite</w:t>
    </w:r>
    <w:r w:rsidR="00595E52" w:rsidRPr="00985472">
      <w:t xml:space="preserve"> </w:t>
    </w:r>
    <w:r w:rsidR="00595E52" w:rsidRPr="00985472">
      <w:fldChar w:fldCharType="begin"/>
    </w:r>
    <w:r w:rsidR="00595E52" w:rsidRPr="00985472">
      <w:instrText>PAGE   \* MERGEFORMAT</w:instrText>
    </w:r>
    <w:r w:rsidR="00595E52" w:rsidRPr="00985472">
      <w:fldChar w:fldCharType="separate"/>
    </w:r>
    <w:r w:rsidR="00800DA2" w:rsidRPr="00800DA2">
      <w:rPr>
        <w:noProof/>
        <w:lang w:val="de-DE"/>
      </w:rPr>
      <w:t>2</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38" w:rsidRDefault="00867238" w:rsidP="00FD6AEE">
      <w:pPr>
        <w:spacing w:after="0" w:line="240" w:lineRule="auto"/>
      </w:pPr>
      <w:r>
        <w:separator/>
      </w:r>
    </w:p>
  </w:footnote>
  <w:footnote w:type="continuationSeparator" w:id="0">
    <w:p w:rsidR="00867238" w:rsidRDefault="00867238"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AB37E9" w:rsidP="00D95B7C">
    <w:pPr>
      <w:pStyle w:val="Titel"/>
    </w:pPr>
    <w:r>
      <w:rPr>
        <w:noProof/>
        <w:lang w:eastAsia="de-AT"/>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595E52">
      <w:t>PRESS</w:t>
    </w:r>
    <w:r w:rsidR="003A4B21">
      <w:t>E 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425B7"/>
    <w:rsid w:val="00072C88"/>
    <w:rsid w:val="000B46CF"/>
    <w:rsid w:val="0015014A"/>
    <w:rsid w:val="00180675"/>
    <w:rsid w:val="001923D7"/>
    <w:rsid w:val="001B736A"/>
    <w:rsid w:val="00260B53"/>
    <w:rsid w:val="002B4D99"/>
    <w:rsid w:val="002B4EF9"/>
    <w:rsid w:val="003167DA"/>
    <w:rsid w:val="00334254"/>
    <w:rsid w:val="003873A3"/>
    <w:rsid w:val="003A4B21"/>
    <w:rsid w:val="00413E5B"/>
    <w:rsid w:val="00454792"/>
    <w:rsid w:val="0055430B"/>
    <w:rsid w:val="00595E52"/>
    <w:rsid w:val="005C20E4"/>
    <w:rsid w:val="005F103F"/>
    <w:rsid w:val="00616846"/>
    <w:rsid w:val="00691155"/>
    <w:rsid w:val="006B515D"/>
    <w:rsid w:val="00800DA2"/>
    <w:rsid w:val="0086117B"/>
    <w:rsid w:val="00867238"/>
    <w:rsid w:val="00892B46"/>
    <w:rsid w:val="008E0E5A"/>
    <w:rsid w:val="0091795E"/>
    <w:rsid w:val="00957E9B"/>
    <w:rsid w:val="00985472"/>
    <w:rsid w:val="009E0EE0"/>
    <w:rsid w:val="00A27E47"/>
    <w:rsid w:val="00A27EFD"/>
    <w:rsid w:val="00A33868"/>
    <w:rsid w:val="00A74C6E"/>
    <w:rsid w:val="00A83CBD"/>
    <w:rsid w:val="00AB37E9"/>
    <w:rsid w:val="00CC7F6A"/>
    <w:rsid w:val="00D25B2D"/>
    <w:rsid w:val="00D452FD"/>
    <w:rsid w:val="00D75F50"/>
    <w:rsid w:val="00D95B7C"/>
    <w:rsid w:val="00DC57E0"/>
    <w:rsid w:val="00E01AE6"/>
    <w:rsid w:val="00EC128E"/>
    <w:rsid w:val="00ED4BF6"/>
    <w:rsid w:val="00F547FA"/>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E0E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EE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E0E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E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6</cp:revision>
  <dcterms:created xsi:type="dcterms:W3CDTF">2014-06-30T06:48:00Z</dcterms:created>
  <dcterms:modified xsi:type="dcterms:W3CDTF">2014-07-01T06:28:00Z</dcterms:modified>
</cp:coreProperties>
</file>