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51584F" w14:textId="7A351077" w:rsidR="00305272" w:rsidRPr="00A960B4" w:rsidRDefault="00267A68" w:rsidP="00935DDB">
      <w:pPr>
        <w:pStyle w:val="berschrift"/>
        <w:spacing w:before="120" w:after="240"/>
        <w:ind w:right="1837"/>
        <w:rPr>
          <w:rStyle w:val="Fett"/>
          <w:b/>
          <w:color w:val="auto"/>
        </w:rPr>
      </w:pPr>
      <w:r w:rsidRPr="00A960B4">
        <w:rPr>
          <w:rStyle w:val="Fett"/>
          <w:b/>
          <w:color w:val="auto"/>
        </w:rPr>
        <w:t xml:space="preserve">Es müssen nicht immer Shuttles sein: </w:t>
      </w:r>
      <w:r w:rsidR="00A949BA">
        <w:rPr>
          <w:rStyle w:val="Fett"/>
          <w:b/>
          <w:color w:val="auto"/>
        </w:rPr>
        <w:br/>
      </w:r>
      <w:r w:rsidRPr="00A960B4">
        <w:rPr>
          <w:rStyle w:val="Fett"/>
          <w:b/>
          <w:color w:val="auto"/>
        </w:rPr>
        <w:t>Ein d</w:t>
      </w:r>
      <w:r w:rsidR="004C05A2" w:rsidRPr="00A960B4">
        <w:rPr>
          <w:rStyle w:val="Fett"/>
          <w:b/>
          <w:color w:val="auto"/>
        </w:rPr>
        <w:t xml:space="preserve">reistöckiges </w:t>
      </w:r>
      <w:r w:rsidR="00AA5EBA">
        <w:rPr>
          <w:rStyle w:val="Fett"/>
          <w:b/>
          <w:color w:val="auto"/>
        </w:rPr>
        <w:t>TGW-</w:t>
      </w:r>
      <w:r w:rsidR="004C05A2" w:rsidRPr="00A960B4">
        <w:rPr>
          <w:rStyle w:val="Fett"/>
          <w:b/>
          <w:color w:val="auto"/>
        </w:rPr>
        <w:t xml:space="preserve">Kartonlager für Witt </w:t>
      </w:r>
    </w:p>
    <w:p w14:paraId="48B59714" w14:textId="33C3C84B" w:rsidR="00613951" w:rsidRPr="003F3EDC" w:rsidRDefault="006C0CEE" w:rsidP="00935DDB">
      <w:pPr>
        <w:spacing w:before="120" w:after="240"/>
        <w:ind w:right="1837"/>
        <w:rPr>
          <w:b/>
        </w:rPr>
      </w:pPr>
      <w:r>
        <w:rPr>
          <w:b/>
        </w:rPr>
        <w:t xml:space="preserve">Die </w:t>
      </w:r>
      <w:r w:rsidR="00CB665F">
        <w:rPr>
          <w:b/>
        </w:rPr>
        <w:t>Witt</w:t>
      </w:r>
      <w:r>
        <w:rPr>
          <w:b/>
        </w:rPr>
        <w:t>-Gruppe</w:t>
      </w:r>
      <w:r w:rsidR="00CB665F">
        <w:rPr>
          <w:b/>
        </w:rPr>
        <w:t xml:space="preserve"> – der Experte für Damen</w:t>
      </w:r>
      <w:r>
        <w:rPr>
          <w:b/>
        </w:rPr>
        <w:t>ober</w:t>
      </w:r>
      <w:r w:rsidR="00CB665F">
        <w:rPr>
          <w:b/>
        </w:rPr>
        <w:t>bekleidung</w:t>
      </w:r>
      <w:r>
        <w:rPr>
          <w:b/>
        </w:rPr>
        <w:t>, Wäsche und Heimtextilien</w:t>
      </w:r>
      <w:r w:rsidR="00CB665F">
        <w:rPr>
          <w:b/>
        </w:rPr>
        <w:t xml:space="preserve"> für die Zielgruppe 50plus </w:t>
      </w:r>
      <w:r>
        <w:rPr>
          <w:b/>
        </w:rPr>
        <w:t xml:space="preserve">– </w:t>
      </w:r>
      <w:r w:rsidR="007E342E">
        <w:rPr>
          <w:b/>
        </w:rPr>
        <w:t>baute</w:t>
      </w:r>
      <w:r w:rsidR="00CB665F">
        <w:rPr>
          <w:b/>
        </w:rPr>
        <w:t xml:space="preserve"> für seine rund </w:t>
      </w:r>
      <w:r>
        <w:rPr>
          <w:b/>
        </w:rPr>
        <w:t>41</w:t>
      </w:r>
      <w:r w:rsidR="00CB665F">
        <w:rPr>
          <w:b/>
        </w:rPr>
        <w:t>.</w:t>
      </w:r>
      <w:r>
        <w:rPr>
          <w:b/>
        </w:rPr>
        <w:t xml:space="preserve">500 </w:t>
      </w:r>
      <w:r w:rsidR="00CB665F">
        <w:rPr>
          <w:b/>
        </w:rPr>
        <w:t xml:space="preserve">Artikel und 100.000 Sendungen pro Tag </w:t>
      </w:r>
      <w:r w:rsidR="007E342E">
        <w:rPr>
          <w:b/>
        </w:rPr>
        <w:t>das</w:t>
      </w:r>
      <w:r w:rsidR="00BE0DFE">
        <w:rPr>
          <w:b/>
        </w:rPr>
        <w:t xml:space="preserve"> neue</w:t>
      </w:r>
      <w:r w:rsidR="007E342E">
        <w:rPr>
          <w:b/>
        </w:rPr>
        <w:t xml:space="preserve"> Warenverteilzentrum III.</w:t>
      </w:r>
      <w:r w:rsidR="00CB665F">
        <w:rPr>
          <w:b/>
        </w:rPr>
        <w:t xml:space="preserve"> Gemeinsam mit TGW realisierte der Versandhändler eine außergewöhnliche </w:t>
      </w:r>
      <w:r w:rsidR="003F3EDC" w:rsidRPr="003F3EDC">
        <w:rPr>
          <w:b/>
        </w:rPr>
        <w:t xml:space="preserve">dreistöckige </w:t>
      </w:r>
      <w:r w:rsidR="003F3EDC">
        <w:rPr>
          <w:b/>
        </w:rPr>
        <w:t>Kartonlager</w:t>
      </w:r>
      <w:r w:rsidR="003F3EDC" w:rsidRPr="003F3EDC">
        <w:rPr>
          <w:b/>
        </w:rPr>
        <w:t>-Lösung.</w:t>
      </w:r>
    </w:p>
    <w:p w14:paraId="0EAE570E" w14:textId="5B784CC0" w:rsidR="0032284C" w:rsidRDefault="0032284C" w:rsidP="00935DDB">
      <w:pPr>
        <w:spacing w:before="120" w:after="240"/>
        <w:ind w:right="1837"/>
      </w:pPr>
      <w:r>
        <w:t xml:space="preserve">Als Multi-Channel-Unternehmen – Kataloge, Filialen, Webshops – investierte die Witt-Gruppe in den letzten sieben Jahren rund 100 Millionen Euro in das neue Logistikzentrum. </w:t>
      </w:r>
      <w:r w:rsidR="00B72518">
        <w:t>Jüngstes Bauwerk ist das</w:t>
      </w:r>
      <w:r w:rsidR="000C30F4">
        <w:t xml:space="preserve"> Warenverteilzentrum III</w:t>
      </w:r>
      <w:r w:rsidR="007F7938">
        <w:t xml:space="preserve"> (WVZ III)</w:t>
      </w:r>
      <w:r w:rsidR="000C30F4">
        <w:t xml:space="preserve">, das seit Oktober 2014 als Reservelager die Kommissionierung </w:t>
      </w:r>
      <w:r w:rsidR="008318D1">
        <w:t xml:space="preserve">mit vorsortierten Kartons </w:t>
      </w:r>
      <w:r w:rsidR="000C30F4">
        <w:t>versorgt.</w:t>
      </w:r>
    </w:p>
    <w:p w14:paraId="514E6863" w14:textId="3614C707" w:rsidR="000C30F4" w:rsidRPr="00935DDB" w:rsidRDefault="00362C5B" w:rsidP="00935DDB">
      <w:pPr>
        <w:pStyle w:val="berschrift"/>
        <w:spacing w:before="120" w:after="240"/>
        <w:ind w:right="1837"/>
        <w:rPr>
          <w:color w:val="auto"/>
          <w:sz w:val="22"/>
        </w:rPr>
      </w:pPr>
      <w:r w:rsidRPr="00935DDB">
        <w:rPr>
          <w:color w:val="auto"/>
          <w:sz w:val="22"/>
        </w:rPr>
        <w:t>Lagerhaltung zentralisieren und Wege verkürzen</w:t>
      </w:r>
    </w:p>
    <w:p w14:paraId="604FB9BB" w14:textId="54A63680" w:rsidR="0004347E" w:rsidRDefault="006F1EAC" w:rsidP="00935DDB">
      <w:pPr>
        <w:spacing w:before="120" w:after="240"/>
        <w:ind w:right="1837"/>
      </w:pPr>
      <w:r>
        <w:t>N</w:t>
      </w:r>
      <w:r w:rsidR="003F3EDC">
        <w:t xml:space="preserve">eun </w:t>
      </w:r>
      <w:r w:rsidR="006C0CEE">
        <w:t xml:space="preserve">Reserveläger </w:t>
      </w:r>
      <w:r w:rsidR="003F3EDC">
        <w:t>in und um Weiden b</w:t>
      </w:r>
      <w:r w:rsidR="00CE7F71">
        <w:t>edeuteten für</w:t>
      </w:r>
      <w:r w:rsidR="003F3EDC">
        <w:t xml:space="preserve"> die Witt-Gruppe </w:t>
      </w:r>
      <w:r w:rsidR="00CE7F71">
        <w:t>einen hohen Nachschubaufwand</w:t>
      </w:r>
      <w:r w:rsidR="000C30F4">
        <w:t xml:space="preserve"> für die Kommissionierung</w:t>
      </w:r>
      <w:r w:rsidR="00B72518">
        <w:t>.</w:t>
      </w:r>
      <w:r w:rsidR="000C30F4">
        <w:t xml:space="preserve"> Eine </w:t>
      </w:r>
      <w:r w:rsidR="00362C5B">
        <w:t>Zusammenlegung</w:t>
      </w:r>
      <w:r w:rsidR="000C30F4">
        <w:t xml:space="preserve"> </w:t>
      </w:r>
      <w:r w:rsidR="00682F2F">
        <w:t xml:space="preserve">dieser Läger an einem Standort </w:t>
      </w:r>
      <w:r w:rsidR="000C30F4">
        <w:t xml:space="preserve">würde </w:t>
      </w:r>
      <w:r w:rsidR="00CE7F71">
        <w:t>Nachschub und Lieferleistung optimieren</w:t>
      </w:r>
      <w:r w:rsidR="000C30F4">
        <w:t>.</w:t>
      </w:r>
      <w:r w:rsidR="00B175BE">
        <w:t xml:space="preserve"> </w:t>
      </w:r>
      <w:r w:rsidR="00717858">
        <w:t xml:space="preserve">Mit der </w:t>
      </w:r>
      <w:r w:rsidR="00B175BE">
        <w:t>steigende</w:t>
      </w:r>
      <w:r w:rsidR="00717858">
        <w:t>n</w:t>
      </w:r>
      <w:r w:rsidR="00B175BE">
        <w:t xml:space="preserve"> Anzahl an Vertriebsgebieten und </w:t>
      </w:r>
      <w:r w:rsidR="00717858">
        <w:t>der</w:t>
      </w:r>
      <w:r w:rsidR="007F6CA2">
        <w:t xml:space="preserve"> </w:t>
      </w:r>
      <w:r w:rsidR="00B175BE">
        <w:t xml:space="preserve">Erweiterung des Sortiments </w:t>
      </w:r>
      <w:r w:rsidR="00EE7AF6">
        <w:t xml:space="preserve">sprachen </w:t>
      </w:r>
      <w:r w:rsidR="00B175BE">
        <w:t>w</w:t>
      </w:r>
      <w:r>
        <w:t>eitere Gründe für einen Neubau.</w:t>
      </w:r>
      <w:r w:rsidR="00CB665F">
        <w:t xml:space="preserve"> Witt entschied sich für eine außergewöhnliche Lösung von TGW: </w:t>
      </w:r>
      <w:r w:rsidR="0052752E">
        <w:t xml:space="preserve">Ein dreistöckiges </w:t>
      </w:r>
      <w:r>
        <w:t>Karton-</w:t>
      </w:r>
      <w:r w:rsidR="00AC5BCA">
        <w:t>Hochregallager</w:t>
      </w:r>
      <w:r w:rsidR="0052752E">
        <w:t xml:space="preserve"> (</w:t>
      </w:r>
      <w:r w:rsidR="00AC5BCA">
        <w:t>HRL)</w:t>
      </w:r>
      <w:r w:rsidR="0052752E">
        <w:t>.</w:t>
      </w:r>
      <w:r w:rsidR="007704C7">
        <w:t xml:space="preserve"> </w:t>
      </w:r>
      <w:r w:rsidR="00B72518">
        <w:t>Der</w:t>
      </w:r>
      <w:r w:rsidR="00F1479B">
        <w:t xml:space="preserve"> Generalunternehmer</w:t>
      </w:r>
      <w:r w:rsidR="00B72518">
        <w:t xml:space="preserve"> aus Wels</w:t>
      </w:r>
      <w:r w:rsidR="00ED762D">
        <w:t xml:space="preserve"> (</w:t>
      </w:r>
      <w:r w:rsidR="00B72518">
        <w:t>Österreich) verantwortete</w:t>
      </w:r>
      <w:r w:rsidR="00070781">
        <w:t xml:space="preserve"> </w:t>
      </w:r>
      <w:r w:rsidR="007704C7">
        <w:t>Stahlbau, Förder- und Lagertechnik, Materialfluss</w:t>
      </w:r>
      <w:r w:rsidR="00355B08">
        <w:t>rechner und S</w:t>
      </w:r>
      <w:r w:rsidR="007704C7">
        <w:t>teuerung</w:t>
      </w:r>
      <w:r w:rsidR="00355B08">
        <w:t>ssystem</w:t>
      </w:r>
      <w:r w:rsidR="007704C7">
        <w:t xml:space="preserve"> sowie </w:t>
      </w:r>
      <w:r w:rsidR="00EE7AF6">
        <w:t>die Schnittstellen</w:t>
      </w:r>
      <w:r w:rsidR="007704C7">
        <w:t xml:space="preserve"> </w:t>
      </w:r>
      <w:r w:rsidR="00EE7AF6">
        <w:t>zu</w:t>
      </w:r>
      <w:r w:rsidR="007704C7">
        <w:t xml:space="preserve"> angrenzenden Gewerken.</w:t>
      </w:r>
      <w:r w:rsidR="0052752E">
        <w:t xml:space="preserve"> </w:t>
      </w:r>
    </w:p>
    <w:p w14:paraId="164EC165" w14:textId="1A275604" w:rsidR="00682F2F" w:rsidRDefault="00B72518" w:rsidP="00935DDB">
      <w:pPr>
        <w:spacing w:before="120" w:after="240"/>
        <w:ind w:right="1837"/>
      </w:pPr>
      <w:r>
        <w:t>D</w:t>
      </w:r>
      <w:r w:rsidR="0052752E">
        <w:t xml:space="preserve">as WVZ III </w:t>
      </w:r>
      <w:r>
        <w:t>umfasst außerdem</w:t>
      </w:r>
      <w:r w:rsidR="0052752E">
        <w:t xml:space="preserve"> den neuen Wareneingang</w:t>
      </w:r>
      <w:r w:rsidR="00ED762D">
        <w:t>.</w:t>
      </w:r>
      <w:r w:rsidR="008318D1">
        <w:t xml:space="preserve"> </w:t>
      </w:r>
      <w:r w:rsidR="00A4523F">
        <w:t xml:space="preserve">In </w:t>
      </w:r>
      <w:r w:rsidR="00ED762D">
        <w:t>seiner</w:t>
      </w:r>
      <w:r w:rsidR="00A4523F">
        <w:t xml:space="preserve"> </w:t>
      </w:r>
      <w:r w:rsidR="00ED7F93">
        <w:t>HRL</w:t>
      </w:r>
      <w:r w:rsidR="00A4523F">
        <w:t>-Vorzone befinden sich Loop und Puffer für die vorsortierten Kartons.</w:t>
      </w:r>
      <w:r w:rsidR="00054117">
        <w:t xml:space="preserve"> Ein weiterer Clou</w:t>
      </w:r>
      <w:r>
        <w:t xml:space="preserve"> ist die 70 Meter lange Brücke aus Glas, über die</w:t>
      </w:r>
      <w:r w:rsidR="00054117">
        <w:t xml:space="preserve"> </w:t>
      </w:r>
      <w:r w:rsidR="00362C5B">
        <w:t xml:space="preserve">die </w:t>
      </w:r>
      <w:r w:rsidR="00A4523F">
        <w:t>vorsortier</w:t>
      </w:r>
      <w:r w:rsidR="006C0CEE">
        <w:t>t</w:t>
      </w:r>
      <w:r w:rsidR="00A4523F">
        <w:t>en</w:t>
      </w:r>
      <w:r w:rsidR="00054117">
        <w:t xml:space="preserve"> Kartons aus dem </w:t>
      </w:r>
      <w:r w:rsidR="00ED7F93">
        <w:t>HRL</w:t>
      </w:r>
      <w:r w:rsidR="00054117">
        <w:t xml:space="preserve"> </w:t>
      </w:r>
      <w:r w:rsidR="00362C5B">
        <w:t>zur Kommissionierung ins WVZ II</w:t>
      </w:r>
      <w:r w:rsidR="00054117">
        <w:t xml:space="preserve"> transportier</w:t>
      </w:r>
      <w:r>
        <w:t>t werden</w:t>
      </w:r>
      <w:r w:rsidR="006F1EAC">
        <w:t xml:space="preserve">. </w:t>
      </w:r>
    </w:p>
    <w:p w14:paraId="6D9533A4" w14:textId="665E03A6" w:rsidR="00B175BE" w:rsidRDefault="00362C5B" w:rsidP="00935DDB">
      <w:pPr>
        <w:spacing w:before="120" w:after="240"/>
        <w:ind w:right="1837"/>
      </w:pPr>
      <w:r>
        <w:t>In diese</w:t>
      </w:r>
      <w:r w:rsidR="00B175BE">
        <w:t>s größte Bauvorhaben der Unternehmensgeschichte investierte Witt 41 Millionen Euro.</w:t>
      </w:r>
    </w:p>
    <w:p w14:paraId="0FEB0C53" w14:textId="77777777" w:rsidR="00EE726F" w:rsidRPr="00AA5EBA" w:rsidRDefault="00EE726F" w:rsidP="00935DDB">
      <w:pPr>
        <w:pStyle w:val="berschrift"/>
        <w:spacing w:before="120" w:after="240"/>
        <w:ind w:right="1837"/>
        <w:rPr>
          <w:color w:val="auto"/>
          <w:sz w:val="22"/>
        </w:rPr>
      </w:pPr>
      <w:r w:rsidRPr="00AA5EBA">
        <w:rPr>
          <w:color w:val="auto"/>
          <w:sz w:val="22"/>
        </w:rPr>
        <w:t>Lagerung auf drei Etagen</w:t>
      </w:r>
    </w:p>
    <w:p w14:paraId="47447570" w14:textId="78AA0FDE" w:rsidR="00313BD8" w:rsidRDefault="006F1EAC" w:rsidP="00935DDB">
      <w:pPr>
        <w:spacing w:before="120" w:after="240"/>
        <w:ind w:right="1837"/>
      </w:pPr>
      <w:r>
        <w:t xml:space="preserve">Durchschnittlich </w:t>
      </w:r>
      <w:r w:rsidR="00EE726F">
        <w:t>10.000 Kartons</w:t>
      </w:r>
      <w:r w:rsidR="00054117">
        <w:t xml:space="preserve"> mit Textilien aus Europa und Asien</w:t>
      </w:r>
      <w:r w:rsidR="00EE726F">
        <w:t xml:space="preserve"> </w:t>
      </w:r>
      <w:r w:rsidR="007F7938">
        <w:t>kommen täglich bei Witt</w:t>
      </w:r>
      <w:r w:rsidR="0072673D">
        <w:t xml:space="preserve"> </w:t>
      </w:r>
      <w:r w:rsidR="007F7938">
        <w:t>an.</w:t>
      </w:r>
      <w:r w:rsidR="00BF2419">
        <w:t xml:space="preserve"> </w:t>
      </w:r>
      <w:r w:rsidR="007F7938">
        <w:t>N</w:t>
      </w:r>
      <w:r>
        <w:t>ach</w:t>
      </w:r>
      <w:r w:rsidR="00BF2419">
        <w:t xml:space="preserve"> </w:t>
      </w:r>
      <w:r w:rsidR="00313BD8">
        <w:t>automatisch</w:t>
      </w:r>
      <w:r>
        <w:t>er</w:t>
      </w:r>
      <w:r w:rsidR="00EE726F">
        <w:t xml:space="preserve"> </w:t>
      </w:r>
      <w:r>
        <w:t xml:space="preserve">Etikettierung und </w:t>
      </w:r>
      <w:r w:rsidR="0072673D">
        <w:t>Registrierung</w:t>
      </w:r>
      <w:r w:rsidR="0083520C">
        <w:t xml:space="preserve"> </w:t>
      </w:r>
      <w:r>
        <w:t>des</w:t>
      </w:r>
      <w:r w:rsidR="0083520C">
        <w:t xml:space="preserve"> Barcode</w:t>
      </w:r>
      <w:r>
        <w:t>s</w:t>
      </w:r>
      <w:r w:rsidR="0083520C">
        <w:t xml:space="preserve"> </w:t>
      </w:r>
      <w:r w:rsidR="00E46788">
        <w:t xml:space="preserve">an </w:t>
      </w:r>
      <w:r w:rsidR="00682F2F">
        <w:t xml:space="preserve">vier </w:t>
      </w:r>
      <w:r w:rsidR="00682F2F">
        <w:lastRenderedPageBreak/>
        <w:t>Wareneingangsstationen</w:t>
      </w:r>
      <w:r w:rsidR="007F7938">
        <w:t xml:space="preserve"> lauf</w:t>
      </w:r>
      <w:r w:rsidR="00432A07">
        <w:t>en</w:t>
      </w:r>
      <w:r w:rsidR="007F7938">
        <w:t xml:space="preserve"> die Kartons</w:t>
      </w:r>
      <w:r w:rsidR="00682F2F">
        <w:t xml:space="preserve"> </w:t>
      </w:r>
      <w:r w:rsidR="00EE7AF6">
        <w:t>über die Fördertechnik ins erste</w:t>
      </w:r>
      <w:r w:rsidR="00313BD8">
        <w:t xml:space="preserve"> Obergeschoss. </w:t>
      </w:r>
    </w:p>
    <w:p w14:paraId="285A26C0" w14:textId="2F2FBE12" w:rsidR="0083520C" w:rsidRDefault="00E46788" w:rsidP="003E45C4">
      <w:pPr>
        <w:ind w:right="1835"/>
      </w:pPr>
      <w:r>
        <w:t>L</w:t>
      </w:r>
      <w:r w:rsidR="00054117">
        <w:t>agerfähige Kartons</w:t>
      </w:r>
      <w:r w:rsidR="005D46D4">
        <w:t xml:space="preserve"> werden</w:t>
      </w:r>
      <w:r w:rsidR="00EE726F">
        <w:t xml:space="preserve"> ins dreistöckige </w:t>
      </w:r>
      <w:r w:rsidR="00EE7AF6">
        <w:t>Hochregallager</w:t>
      </w:r>
      <w:r w:rsidR="00EE726F">
        <w:t xml:space="preserve"> mit seinen 450.000 Stellplätzen eingelagert</w:t>
      </w:r>
      <w:r w:rsidR="00FB25B8">
        <w:t xml:space="preserve"> – dem Herzstück der Anlage</w:t>
      </w:r>
      <w:r w:rsidR="00EE726F">
        <w:t xml:space="preserve">. </w:t>
      </w:r>
      <w:r w:rsidR="00A4523F">
        <w:t xml:space="preserve">Das </w:t>
      </w:r>
      <w:r w:rsidR="00FB25B8">
        <w:t>HR</w:t>
      </w:r>
      <w:r w:rsidR="00A4523F">
        <w:t xml:space="preserve">L ist 28 Meter hoch, 48 Meter breit und 132 Meter lang. </w:t>
      </w:r>
      <w:r w:rsidR="00B175BE">
        <w:t xml:space="preserve">Insgesamt </w:t>
      </w:r>
      <w:r w:rsidR="003249C4">
        <w:t>dreißig</w:t>
      </w:r>
      <w:r w:rsidR="005D46D4">
        <w:t xml:space="preserve"> </w:t>
      </w:r>
      <w:r w:rsidR="00362C5B">
        <w:t>TGW-</w:t>
      </w:r>
      <w:r w:rsidR="005D46D4">
        <w:t>Regalbediengeräte (RBG) vom Typ Mustang Evolution mit einer Gesamtleistung von rund 3.500 Doppelspielen pro Stunde versorgen d</w:t>
      </w:r>
      <w:r w:rsidR="00EE726F">
        <w:t xml:space="preserve">ie drei Ebenen mit je </w:t>
      </w:r>
      <w:r w:rsidR="003249C4">
        <w:t>zehn</w:t>
      </w:r>
      <w:r w:rsidR="00EE726F">
        <w:t xml:space="preserve"> Gassen.</w:t>
      </w:r>
      <w:r w:rsidR="00B175BE">
        <w:t xml:space="preserve"> </w:t>
      </w:r>
      <w:r w:rsidR="00797490">
        <w:t>„Das dreistöckige Hochregallager ist der Pfiff an der Anlage. Normalerweise sind etwa 420.000 Stellplätze belegt, sodass wir noch ein bisschen Luft zum Atmen haben“, erläutert Roland Dietz</w:t>
      </w:r>
      <w:r w:rsidR="00CB665F">
        <w:t>, Bereichsleiter Logistik bei Witt.</w:t>
      </w:r>
    </w:p>
    <w:p w14:paraId="5FDA763A" w14:textId="77777777" w:rsidR="003E45C4" w:rsidRDefault="00ED1002" w:rsidP="003E45C4">
      <w:pPr>
        <w:spacing w:before="120" w:after="240"/>
        <w:ind w:right="1837"/>
      </w:pPr>
      <w:r>
        <w:t>Im Bereich vor dem</w:t>
      </w:r>
      <w:r w:rsidR="00657C56">
        <w:t xml:space="preserve"> </w:t>
      </w:r>
      <w:r w:rsidR="00ED7F93">
        <w:t>HRL</w:t>
      </w:r>
      <w:r w:rsidR="00657C56">
        <w:t xml:space="preserve"> befinden sich ein Fördertechnik-Loop sowie </w:t>
      </w:r>
      <w:r w:rsidR="003249C4">
        <w:t>zwölf</w:t>
      </w:r>
      <w:r w:rsidR="00657C56">
        <w:t xml:space="preserve"> Pufferbahnen auf zwei Ebenen. Dorthin werden die Kartons ausgelagert</w:t>
      </w:r>
      <w:r w:rsidR="008E0BF1">
        <w:t>,</w:t>
      </w:r>
      <w:r w:rsidR="00657C56">
        <w:t xml:space="preserve"> </w:t>
      </w:r>
      <w:r w:rsidR="00EE7AF6">
        <w:t xml:space="preserve">vorsortiert in der Reihenfolge, </w:t>
      </w:r>
      <w:r>
        <w:t>in der</w:t>
      </w:r>
      <w:r w:rsidR="00EE7AF6">
        <w:t xml:space="preserve"> sie</w:t>
      </w:r>
      <w:r w:rsidR="00657C56">
        <w:t xml:space="preserve"> für die Kommissionierung auf Roll</w:t>
      </w:r>
      <w:r w:rsidR="00362C5B">
        <w:t>wag</w:t>
      </w:r>
      <w:r w:rsidR="00657C56">
        <w:t xml:space="preserve">en im WVZ II </w:t>
      </w:r>
      <w:r w:rsidR="00EE7AF6">
        <w:t>benötigt werden</w:t>
      </w:r>
      <w:r w:rsidR="00657C56">
        <w:t>.</w:t>
      </w:r>
      <w:r w:rsidR="0051799A" w:rsidRPr="0051799A">
        <w:t xml:space="preserve"> </w:t>
      </w:r>
    </w:p>
    <w:p w14:paraId="3B61E62B" w14:textId="2C847445" w:rsidR="00443FC5" w:rsidRPr="002642D8" w:rsidRDefault="00432A07" w:rsidP="00935DDB">
      <w:pPr>
        <w:pStyle w:val="berschrift"/>
        <w:spacing w:before="120" w:after="240"/>
        <w:ind w:right="1837"/>
        <w:rPr>
          <w:color w:val="auto"/>
          <w:sz w:val="22"/>
        </w:rPr>
      </w:pPr>
      <w:r>
        <w:rPr>
          <w:color w:val="auto"/>
          <w:sz w:val="22"/>
        </w:rPr>
        <w:t>U</w:t>
      </w:r>
      <w:r w:rsidRPr="002642D8">
        <w:rPr>
          <w:color w:val="auto"/>
          <w:sz w:val="22"/>
        </w:rPr>
        <w:t>nterschiedliche Funktionen unter einem Dach</w:t>
      </w:r>
    </w:p>
    <w:p w14:paraId="35C7DDF5" w14:textId="7288F4A9" w:rsidR="00657C56" w:rsidRDefault="005D46D4" w:rsidP="00935DDB">
      <w:pPr>
        <w:spacing w:before="120" w:after="240"/>
        <w:ind w:right="1837"/>
      </w:pPr>
      <w:r>
        <w:t>Die</w:t>
      </w:r>
      <w:r w:rsidR="00657C56">
        <w:t xml:space="preserve"> </w:t>
      </w:r>
      <w:r w:rsidR="00A4523F">
        <w:t>vorsortierten Kartons werden</w:t>
      </w:r>
      <w:r w:rsidR="00682F2F">
        <w:t xml:space="preserve"> batchweise</w:t>
      </w:r>
      <w:r w:rsidR="00A4523F">
        <w:t xml:space="preserve"> </w:t>
      </w:r>
      <w:r w:rsidR="00657C56">
        <w:t xml:space="preserve">über </w:t>
      </w:r>
      <w:r w:rsidR="006F1EAC">
        <w:t>zwei Fördertechnikstrecken in d</w:t>
      </w:r>
      <w:r w:rsidR="00657C56">
        <w:t>e</w:t>
      </w:r>
      <w:r w:rsidR="006F1EAC">
        <w:t>r</w:t>
      </w:r>
      <w:r w:rsidR="00657C56">
        <w:t xml:space="preserve"> Brücke ins WVZ II gebracht.</w:t>
      </w:r>
      <w:r>
        <w:t xml:space="preserve"> </w:t>
      </w:r>
      <w:r w:rsidR="00EE7AF6">
        <w:t>Dort</w:t>
      </w:r>
      <w:r w:rsidR="0051799A">
        <w:t xml:space="preserve"> </w:t>
      </w:r>
      <w:r w:rsidR="00432A07">
        <w:t>schiebt</w:t>
      </w:r>
      <w:r w:rsidR="00362C5B">
        <w:t xml:space="preserve"> der Kommissionierer</w:t>
      </w:r>
      <w:r w:rsidR="00657C56">
        <w:t xml:space="preserve"> </w:t>
      </w:r>
      <w:r w:rsidR="00682F2F">
        <w:t>bis zu 16</w:t>
      </w:r>
      <w:r w:rsidR="00432A07">
        <w:t xml:space="preserve"> automatisch angediente</w:t>
      </w:r>
      <w:r>
        <w:t xml:space="preserve"> Kartons</w:t>
      </w:r>
      <w:r w:rsidR="00657C56">
        <w:t xml:space="preserve"> auf </w:t>
      </w:r>
      <w:r w:rsidR="0072673D">
        <w:t xml:space="preserve">einen </w:t>
      </w:r>
      <w:r w:rsidR="00657C56">
        <w:t>Roll</w:t>
      </w:r>
      <w:r w:rsidR="0051799A">
        <w:t>wagen. Der Arbeitsplatz dafür wurde unter ergonomischen Gesichtspunkten von Witt, de</w:t>
      </w:r>
      <w:r w:rsidR="00797490">
        <w:t>ss</w:t>
      </w:r>
      <w:r w:rsidR="0051799A">
        <w:t>en Betriebsarzt und TGW speziell konzipiert</w:t>
      </w:r>
      <w:r w:rsidR="00797490">
        <w:t>.</w:t>
      </w:r>
      <w:r w:rsidR="00657C56">
        <w:t xml:space="preserve"> </w:t>
      </w:r>
    </w:p>
    <w:p w14:paraId="28D7A613" w14:textId="26D3CA04" w:rsidR="00ED762D" w:rsidRDefault="00432A07" w:rsidP="00935DDB">
      <w:pPr>
        <w:spacing w:before="120" w:after="240"/>
        <w:ind w:right="1837"/>
      </w:pPr>
      <w:r>
        <w:t xml:space="preserve">Im WVZ III </w:t>
      </w:r>
      <w:r w:rsidR="00ED762D">
        <w:t>gibt</w:t>
      </w:r>
      <w:r>
        <w:t xml:space="preserve"> es außerdem</w:t>
      </w:r>
      <w:r w:rsidR="00ED762D">
        <w:t xml:space="preserve"> </w:t>
      </w:r>
      <w:r>
        <w:t>drei</w:t>
      </w:r>
      <w:r w:rsidR="00ED762D">
        <w:t xml:space="preserve"> Arbeitsplätze </w:t>
      </w:r>
      <w:r>
        <w:t>zur</w:t>
      </w:r>
      <w:r w:rsidR="00ED762D">
        <w:t xml:space="preserve"> Nachbearbeitung, sieben für das Qualitätsmanagement und zur Einzelstückkommissionierung sowie sechs Arbeitsplätze zur manuellen Palettierung.</w:t>
      </w:r>
    </w:p>
    <w:p w14:paraId="273EA923" w14:textId="7074AF00" w:rsidR="00B175BE" w:rsidRDefault="00694E81" w:rsidP="00935DDB">
      <w:pPr>
        <w:spacing w:before="120" w:after="240"/>
        <w:ind w:right="1837"/>
      </w:pPr>
      <w:r>
        <w:t>Warenwirtschaft</w:t>
      </w:r>
      <w:r w:rsidR="007F7938">
        <w:t>ssystem sowie</w:t>
      </w:r>
      <w:r>
        <w:t xml:space="preserve"> </w:t>
      </w:r>
      <w:r w:rsidR="007F7938">
        <w:t>ERP sind</w:t>
      </w:r>
      <w:r>
        <w:t xml:space="preserve"> „</w:t>
      </w:r>
      <w:proofErr w:type="spellStart"/>
      <w:r>
        <w:t>made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Witt“. Den Materialfluss lenkt</w:t>
      </w:r>
      <w:r w:rsidR="00171DDA">
        <w:t xml:space="preserve"> ein</w:t>
      </w:r>
      <w:r>
        <w:t xml:space="preserve"> </w:t>
      </w:r>
      <w:r w:rsidR="00171DDA">
        <w:t>Material Flow Controller</w:t>
      </w:r>
      <w:r>
        <w:t xml:space="preserve"> (MFC</w:t>
      </w:r>
      <w:r w:rsidR="00171DDA">
        <w:t>)</w:t>
      </w:r>
      <w:r w:rsidR="00DE0E6C">
        <w:t xml:space="preserve"> </w:t>
      </w:r>
      <w:r w:rsidR="0072673D">
        <w:t>von TGW,</w:t>
      </w:r>
      <w:r>
        <w:t xml:space="preserve"> </w:t>
      </w:r>
      <w:r w:rsidR="007F7938">
        <w:t>de</w:t>
      </w:r>
      <w:r w:rsidR="00432A07">
        <w:t>r</w:t>
      </w:r>
      <w:r w:rsidR="007F7938">
        <w:t>en</w:t>
      </w:r>
      <w:r>
        <w:t xml:space="preserve"> </w:t>
      </w:r>
      <w:r w:rsidR="00DE0E6C">
        <w:t>Commander-Steuerung</w:t>
      </w:r>
      <w:r w:rsidR="0072673D">
        <w:t xml:space="preserve"> auch</w:t>
      </w:r>
      <w:r>
        <w:t xml:space="preserve"> Fördertechnik und Regalbediengeräte</w:t>
      </w:r>
      <w:r w:rsidR="0072673D" w:rsidRPr="0072673D">
        <w:t xml:space="preserve"> </w:t>
      </w:r>
      <w:r w:rsidR="0072673D">
        <w:t>bewegt</w:t>
      </w:r>
      <w:r>
        <w:t>.</w:t>
      </w:r>
    </w:p>
    <w:p w14:paraId="72FECB0F" w14:textId="77777777" w:rsidR="005D46D4" w:rsidRPr="004B7F7A" w:rsidRDefault="00FF16CF" w:rsidP="00935DDB">
      <w:pPr>
        <w:pStyle w:val="berschrift"/>
        <w:spacing w:before="120" w:after="240"/>
        <w:ind w:right="1837"/>
        <w:rPr>
          <w:color w:val="auto"/>
          <w:sz w:val="22"/>
        </w:rPr>
      </w:pPr>
      <w:r w:rsidRPr="004B7F7A">
        <w:rPr>
          <w:color w:val="auto"/>
          <w:sz w:val="22"/>
        </w:rPr>
        <w:t>Fit für die Zukunft</w:t>
      </w:r>
    </w:p>
    <w:p w14:paraId="33C0E494" w14:textId="5587EB80" w:rsidR="00F054C6" w:rsidRDefault="00F054C6" w:rsidP="00935DDB">
      <w:pPr>
        <w:spacing w:before="120" w:after="240"/>
        <w:ind w:right="1837"/>
      </w:pPr>
      <w:r>
        <w:t xml:space="preserve">Die innovative Lösung von TGW für die Reservehaltung </w:t>
      </w:r>
      <w:r w:rsidR="00694E81">
        <w:t>bewirkte die Reduzierung der</w:t>
      </w:r>
      <w:r>
        <w:t xml:space="preserve"> </w:t>
      </w:r>
      <w:r w:rsidR="004B7F7A">
        <w:t xml:space="preserve">zuvor </w:t>
      </w:r>
      <w:r w:rsidR="001451C6">
        <w:t>sieben</w:t>
      </w:r>
      <w:r>
        <w:t xml:space="preserve"> </w:t>
      </w:r>
      <w:r w:rsidR="00694E81">
        <w:t>auf</w:t>
      </w:r>
      <w:r>
        <w:t xml:space="preserve"> </w:t>
      </w:r>
      <w:r w:rsidR="00694E81">
        <w:t xml:space="preserve">nur </w:t>
      </w:r>
      <w:r>
        <w:t xml:space="preserve">noch </w:t>
      </w:r>
      <w:r w:rsidR="00EA292B">
        <w:t>drei</w:t>
      </w:r>
      <w:r>
        <w:t xml:space="preserve"> externe Läger</w:t>
      </w:r>
      <w:r w:rsidR="00B72518">
        <w:t>.</w:t>
      </w:r>
      <w:r w:rsidR="0072673D">
        <w:t xml:space="preserve"> Die </w:t>
      </w:r>
      <w:r>
        <w:t xml:space="preserve">Zentralisierung spart Wege, Zeit und Kosten. Ware aus dem Reservelager steht nun schneller für die </w:t>
      </w:r>
      <w:r w:rsidR="00ED762D">
        <w:t>Kommissionierung zur Verfügung.</w:t>
      </w:r>
    </w:p>
    <w:p w14:paraId="4E41B6EA" w14:textId="10D484B9" w:rsidR="0035306D" w:rsidRDefault="005B1F8C" w:rsidP="00B72518">
      <w:pPr>
        <w:spacing w:before="120" w:after="240"/>
        <w:ind w:right="1837"/>
      </w:pPr>
      <w:r>
        <w:t xml:space="preserve">Das Hochregallager ist </w:t>
      </w:r>
      <w:r w:rsidR="00F054C6">
        <w:t xml:space="preserve">außerdem </w:t>
      </w:r>
      <w:r>
        <w:t>für zukünftige Erweiterungen ausgelegt</w:t>
      </w:r>
      <w:r w:rsidR="00B72518">
        <w:t xml:space="preserve">. </w:t>
      </w:r>
      <w:r w:rsidR="00A00BFE">
        <w:t>Roland Dietz</w:t>
      </w:r>
      <w:r w:rsidR="00910737">
        <w:t xml:space="preserve"> sieht Witt für die gegenwärtigen Aufgaben gut gerüstet und</w:t>
      </w:r>
      <w:r w:rsidR="00A00BFE">
        <w:t xml:space="preserve"> </w:t>
      </w:r>
      <w:r w:rsidR="00F054C6">
        <w:t>richtet</w:t>
      </w:r>
      <w:r w:rsidR="00A00BFE">
        <w:t xml:space="preserve"> </w:t>
      </w:r>
      <w:r w:rsidR="00F054C6">
        <w:t>d</w:t>
      </w:r>
      <w:r w:rsidR="00A00BFE">
        <w:t xml:space="preserve">en Blick </w:t>
      </w:r>
      <w:r w:rsidR="00A00BFE">
        <w:lastRenderedPageBreak/>
        <w:t xml:space="preserve">nach vorn: </w:t>
      </w:r>
      <w:r w:rsidR="0035306D">
        <w:t>„Für die Zukunft wünsche ich mir, dass die Anlage möglichst ausfallsicher läuft und dass wir auch im Nachgang durch TGW sehr</w:t>
      </w:r>
      <w:r w:rsidR="00DE0E6C">
        <w:t xml:space="preserve"> gut betreut werden</w:t>
      </w:r>
      <w:r w:rsidR="00A00BFE">
        <w:t xml:space="preserve">. </w:t>
      </w:r>
      <w:r w:rsidR="00DE0E6C">
        <w:t>Beide Seiten haben während des Projekts gut zusammengefunde</w:t>
      </w:r>
      <w:r w:rsidR="00E765D0">
        <w:t>n. Es war eine gute Arbeit, ein</w:t>
      </w:r>
      <w:r w:rsidR="00DE0E6C">
        <w:t xml:space="preserve"> sehr interessante</w:t>
      </w:r>
      <w:r w:rsidR="007873FA">
        <w:t>s Projekt</w:t>
      </w:r>
      <w:r w:rsidR="00DE0E6C">
        <w:t xml:space="preserve">  und es ist auch ein erfolgreiches Ergebnis. Das kann ich nur betonen.“</w:t>
      </w:r>
    </w:p>
    <w:p w14:paraId="6AC1AD0D" w14:textId="77777777" w:rsidR="00432A07" w:rsidRPr="00D60BF7" w:rsidRDefault="00432A07" w:rsidP="00432A07">
      <w:pPr>
        <w:rPr>
          <w:b/>
        </w:rPr>
      </w:pPr>
      <w:r w:rsidRPr="00D60BF7">
        <w:rPr>
          <w:b/>
        </w:rPr>
        <w:t>Info-Box:</w:t>
      </w:r>
    </w:p>
    <w:p w14:paraId="2318BCCB" w14:textId="142A88D9" w:rsidR="00432A07" w:rsidRDefault="00432A07" w:rsidP="00432A07">
      <w:r>
        <w:t>Die Witt-Gruppe hat ihren Sitz im oberpfälzischen Weiden und gehört seit 1987 zum Otto-Konzern. Seit über 100 Jahren ist Witt als Versandhändler für Damenoberbekleidung</w:t>
      </w:r>
      <w:r w:rsidR="006C0CEE">
        <w:t>, Wäsche</w:t>
      </w:r>
      <w:r>
        <w:t xml:space="preserve"> und Heimtextilien für die Kundin 50plus bekannt. Witt bedient mit insgesamt acht Marken die etwa 15 Millionen Kunden in zwölf Ländern </w:t>
      </w:r>
      <w:r w:rsidR="006C0CEE">
        <w:t>europaweit</w:t>
      </w:r>
      <w:r>
        <w:t>. Die 115 Filialen sowie Bestellungen online oder auf dem Postweg werden zentral von Weiden aus versorgt bzw. bearbeitet.</w:t>
      </w:r>
    </w:p>
    <w:p w14:paraId="147F17D3" w14:textId="070F6EE6" w:rsidR="00432A07" w:rsidRDefault="00432A07" w:rsidP="00432A07">
      <w:pPr>
        <w:spacing w:before="120" w:after="240"/>
        <w:ind w:right="1837"/>
      </w:pPr>
      <w:r>
        <w:t>Im Geschäftsjahr 2014/15 erwirtschaftete die Witt-Gruppe mit rund 2.800 Mitarbeitern einen Umsatz von 726 Millionen Euro und ist damit einer der führenden Versandhändler auf dem Zukunftsmarkt „50plus“.</w:t>
      </w:r>
    </w:p>
    <w:p w14:paraId="761E150A" w14:textId="77777777" w:rsidR="00432A07" w:rsidRDefault="00432A07" w:rsidP="00A960B4">
      <w:pPr>
        <w:ind w:right="1835"/>
      </w:pPr>
    </w:p>
    <w:p w14:paraId="3F1E1EBB" w14:textId="77777777" w:rsidR="00ED3142" w:rsidRPr="00EA292B" w:rsidRDefault="00ED3142" w:rsidP="00A960B4">
      <w:pPr>
        <w:ind w:right="1835"/>
        <w:rPr>
          <w:lang w:val="en-US"/>
        </w:rPr>
      </w:pPr>
      <w:r w:rsidRPr="00EA292B">
        <w:rPr>
          <w:lang w:val="en-US"/>
        </w:rPr>
        <w:t>www.tgw-group.com</w:t>
      </w:r>
    </w:p>
    <w:p w14:paraId="018DC494" w14:textId="77777777" w:rsidR="00ED3142" w:rsidRPr="00EA292B" w:rsidRDefault="00ED3142" w:rsidP="00A960B4">
      <w:pPr>
        <w:ind w:right="1835"/>
        <w:rPr>
          <w:lang w:val="en-US"/>
        </w:rPr>
      </w:pPr>
    </w:p>
    <w:p w14:paraId="36BB10AC" w14:textId="77777777" w:rsidR="00ED3142" w:rsidRPr="00EA292B" w:rsidRDefault="00ED3142" w:rsidP="00A960B4">
      <w:pPr>
        <w:ind w:right="1835"/>
        <w:rPr>
          <w:b/>
          <w:lang w:val="en-US"/>
        </w:rPr>
      </w:pPr>
      <w:r w:rsidRPr="00EA292B">
        <w:rPr>
          <w:b/>
          <w:lang w:val="en-US"/>
        </w:rPr>
        <w:t>Über die TGW Logistics Group:</w:t>
      </w:r>
    </w:p>
    <w:p w14:paraId="417B6516" w14:textId="77777777" w:rsidR="00ED3142" w:rsidRDefault="00ED3142" w:rsidP="00A960B4">
      <w:pPr>
        <w:ind w:right="1835"/>
      </w:pPr>
      <w:r>
        <w:t xml:space="preserve">Die TGW Logistics Group ist ein weltweit führender Systemanbieter von hochdynamischen, automatisierten und schlüsselfertigen Logistiklösungen. Seit 1969 realisiert das Unternehmen unterschiedlichste innerbetriebliche Logistiklösungen, von kleinen Fördertechnik-Anwendungen bis zu komplexen Logistikzentren. </w:t>
      </w:r>
    </w:p>
    <w:p w14:paraId="35E1D0B0" w14:textId="77777777" w:rsidR="00ED3142" w:rsidRDefault="00ED3142" w:rsidP="00A960B4">
      <w:pPr>
        <w:ind w:right="1835"/>
      </w:pPr>
      <w:r>
        <w:t>Mit rund 2.</w:t>
      </w:r>
      <w:r w:rsidR="005278C0">
        <w:t>5</w:t>
      </w:r>
      <w:r>
        <w:t>00 Mitarbeitern weltweit realisiert die Gruppe Logistiklösungen für führende Unternehmen in verschiedensten Branchen. Dadurch erzielte die TGW Logistics Group im Wirtschaftsjahr 201</w:t>
      </w:r>
      <w:r w:rsidR="00102B91">
        <w:t>4</w:t>
      </w:r>
      <w:r>
        <w:t>/1</w:t>
      </w:r>
      <w:r w:rsidR="00102B91">
        <w:t>5</w:t>
      </w:r>
      <w:r>
        <w:t xml:space="preserve"> Umsatzerlöse von </w:t>
      </w:r>
      <w:r w:rsidR="00102B91">
        <w:t>4</w:t>
      </w:r>
      <w:r w:rsidR="005278C0">
        <w:t>75</w:t>
      </w:r>
      <w:r>
        <w:t xml:space="preserve"> Mio.</w:t>
      </w:r>
      <w:r w:rsidR="00102B91" w:rsidRPr="00102B91">
        <w:t xml:space="preserve"> </w:t>
      </w:r>
      <w:r w:rsidR="00102B91">
        <w:t>€.</w:t>
      </w:r>
    </w:p>
    <w:p w14:paraId="330FC5A8" w14:textId="77777777" w:rsidR="00ED3142" w:rsidRDefault="00ED3142" w:rsidP="00A960B4">
      <w:pPr>
        <w:ind w:right="1835"/>
      </w:pPr>
    </w:p>
    <w:p w14:paraId="7F1E9013" w14:textId="77777777" w:rsidR="00ED3142" w:rsidRPr="00ED3142" w:rsidRDefault="00ED3142" w:rsidP="00A960B4">
      <w:pPr>
        <w:ind w:right="1835"/>
        <w:rPr>
          <w:b/>
        </w:rPr>
      </w:pPr>
      <w:r w:rsidRPr="00ED3142">
        <w:rPr>
          <w:b/>
        </w:rPr>
        <w:t>Bilder:</w:t>
      </w:r>
    </w:p>
    <w:p w14:paraId="528A2522" w14:textId="77777777" w:rsidR="00ED3142" w:rsidRDefault="00ED3142" w:rsidP="00A960B4">
      <w:pPr>
        <w:ind w:right="1835"/>
      </w:pPr>
      <w:r>
        <w:t>Abdruck mit Quellangabe und zu Presseberichten, die sich vorwiegend mit der TGW Logistics Group GmbH befassen, honorarfrei. Kein honorarfreier Abdruck für werbliche Zwecke.</w:t>
      </w:r>
    </w:p>
    <w:p w14:paraId="7B1A1644" w14:textId="77777777" w:rsidR="00432A07" w:rsidRDefault="00432A07" w:rsidP="00A960B4">
      <w:pPr>
        <w:ind w:right="1835"/>
      </w:pPr>
    </w:p>
    <w:p w14:paraId="32D535CD" w14:textId="77777777" w:rsidR="00432A07" w:rsidRDefault="00432A07" w:rsidP="00A960B4">
      <w:pPr>
        <w:ind w:right="1835"/>
      </w:pPr>
    </w:p>
    <w:p w14:paraId="023E959D" w14:textId="77777777" w:rsidR="00B75757" w:rsidRDefault="00B75757" w:rsidP="00B75757">
      <w:pPr>
        <w:ind w:right="1835"/>
      </w:pPr>
      <w:r>
        <w:t>FEI_Witt-1.jpg</w:t>
      </w:r>
    </w:p>
    <w:p w14:paraId="35FE5A2A" w14:textId="77777777" w:rsidR="00B75757" w:rsidRDefault="00B75757" w:rsidP="00B75757">
      <w:pPr>
        <w:ind w:right="1835"/>
      </w:pPr>
      <w:r>
        <w:t>Über eine 70 Meter lange Brücke ist das WVZ III an das WVZ II angebunden.</w:t>
      </w:r>
    </w:p>
    <w:p w14:paraId="79D5C497" w14:textId="77777777" w:rsidR="00B75757" w:rsidRDefault="00B75757" w:rsidP="00B75757">
      <w:pPr>
        <w:ind w:right="1835"/>
      </w:pPr>
    </w:p>
    <w:p w14:paraId="6712B673" w14:textId="77777777" w:rsidR="003E45C4" w:rsidRDefault="003E45C4">
      <w:pPr>
        <w:spacing w:after="160" w:line="259" w:lineRule="auto"/>
      </w:pPr>
      <w:r>
        <w:br w:type="page"/>
      </w:r>
    </w:p>
    <w:p w14:paraId="18E3C2B4" w14:textId="5D3C22DF" w:rsidR="00B75757" w:rsidRDefault="00B75757" w:rsidP="00B75757">
      <w:pPr>
        <w:ind w:right="1835"/>
      </w:pPr>
      <w:r>
        <w:lastRenderedPageBreak/>
        <w:t>FEI_Witt_5.jpg</w:t>
      </w:r>
    </w:p>
    <w:p w14:paraId="74B131F4" w14:textId="77777777" w:rsidR="00B75757" w:rsidRDefault="00B75757" w:rsidP="00B75757">
      <w:pPr>
        <w:ind w:right="1835"/>
      </w:pPr>
      <w:r>
        <w:t>Roland Dietz, Bereichsleiter Logistik bei Witt: „Das dreistöckige Hochregallager ist der Pfiff an der Anlage.“</w:t>
      </w:r>
    </w:p>
    <w:p w14:paraId="4CD6512E" w14:textId="77777777" w:rsidR="00B75757" w:rsidRDefault="00B75757" w:rsidP="00B75757">
      <w:pPr>
        <w:ind w:right="1835"/>
      </w:pPr>
    </w:p>
    <w:p w14:paraId="54F52F25" w14:textId="77777777" w:rsidR="00B75757" w:rsidRDefault="00B75757" w:rsidP="00B75757">
      <w:pPr>
        <w:ind w:right="1835"/>
      </w:pPr>
      <w:r>
        <w:t>FEI_Witt_7.jpg</w:t>
      </w:r>
    </w:p>
    <w:p w14:paraId="5D1E8BAF" w14:textId="77777777" w:rsidR="00B75757" w:rsidRDefault="00B75757" w:rsidP="00B75757">
      <w:pPr>
        <w:ind w:right="1835"/>
      </w:pPr>
      <w:r>
        <w:t>Blick in den Bereich vor dem Hochregallager: Im Vordergrund der Fördertechnik-Loop, im Hintergrund die zwölf Pufferbahnen auf zwei Ebenen.</w:t>
      </w:r>
    </w:p>
    <w:p w14:paraId="77E1B254" w14:textId="77777777" w:rsidR="00B75757" w:rsidRDefault="00B75757" w:rsidP="00B75757">
      <w:pPr>
        <w:ind w:right="1835"/>
      </w:pPr>
    </w:p>
    <w:p w14:paraId="28834717" w14:textId="77777777" w:rsidR="00B75757" w:rsidRDefault="00B75757" w:rsidP="00B75757">
      <w:pPr>
        <w:ind w:right="1835"/>
      </w:pPr>
      <w:r>
        <w:t>FEI_Witt_16.jpg</w:t>
      </w:r>
    </w:p>
    <w:p w14:paraId="4F4AF986" w14:textId="77777777" w:rsidR="00B75757" w:rsidRDefault="00B75757" w:rsidP="00B75757">
      <w:pPr>
        <w:ind w:right="1835"/>
      </w:pPr>
      <w:r>
        <w:t>Ungewöhnliche Lösung: Drei Stockwerke mit je zehn Gassen übereinander.</w:t>
      </w:r>
    </w:p>
    <w:p w14:paraId="0A535E0D" w14:textId="77777777" w:rsidR="00B75757" w:rsidRDefault="00B75757" w:rsidP="00B75757">
      <w:pPr>
        <w:ind w:right="1835"/>
      </w:pPr>
    </w:p>
    <w:p w14:paraId="3B4BE06E" w14:textId="77777777" w:rsidR="00B75757" w:rsidRDefault="00B75757" w:rsidP="00B75757">
      <w:pPr>
        <w:ind w:right="1835"/>
      </w:pPr>
      <w:r>
        <w:t>FEI_Witt_45.jpg</w:t>
      </w:r>
    </w:p>
    <w:p w14:paraId="68EDAF47" w14:textId="77777777" w:rsidR="00B75757" w:rsidRDefault="00B75757" w:rsidP="00B75757">
      <w:pPr>
        <w:ind w:right="1835"/>
      </w:pPr>
      <w:r>
        <w:t>Der vollautomatische Wareneingang</w:t>
      </w:r>
    </w:p>
    <w:p w14:paraId="016A3666" w14:textId="77777777" w:rsidR="00B75757" w:rsidRDefault="00B75757" w:rsidP="00B75757">
      <w:pPr>
        <w:ind w:right="1835"/>
      </w:pPr>
    </w:p>
    <w:p w14:paraId="62B5A757" w14:textId="77777777" w:rsidR="00B75757" w:rsidRDefault="00B75757" w:rsidP="00B75757">
      <w:pPr>
        <w:ind w:right="1835"/>
      </w:pPr>
      <w:r>
        <w:t>FEI_Witt_50.jpg</w:t>
      </w:r>
    </w:p>
    <w:p w14:paraId="6DE1AEF6" w14:textId="77777777" w:rsidR="00B75757" w:rsidRDefault="00B75757" w:rsidP="00B75757">
      <w:pPr>
        <w:ind w:right="1835"/>
      </w:pPr>
      <w:r>
        <w:t>Über die 70 Meter lange Brücke werden die vorsortieren Kartons vom Hochregallager ins WVZ II transportiert.</w:t>
      </w:r>
    </w:p>
    <w:p w14:paraId="0602106D" w14:textId="77777777" w:rsidR="00B75757" w:rsidRDefault="00B75757" w:rsidP="00B75757">
      <w:pPr>
        <w:ind w:right="1835"/>
      </w:pPr>
    </w:p>
    <w:p w14:paraId="183CDF38" w14:textId="77777777" w:rsidR="00B75757" w:rsidRDefault="00B75757" w:rsidP="00B75757">
      <w:pPr>
        <w:ind w:right="1835"/>
      </w:pPr>
      <w:r>
        <w:t>FEI_WITT_52.jpg</w:t>
      </w:r>
    </w:p>
    <w:p w14:paraId="724C34F7" w14:textId="77777777" w:rsidR="00B75757" w:rsidRPr="00A06F83" w:rsidRDefault="00B75757" w:rsidP="00B75757">
      <w:pPr>
        <w:ind w:right="1835"/>
      </w:pPr>
      <w:r>
        <w:t>Die Rollwagenkommissionierung ist eine Besonderheit bei Witt: Eine Kommissioniererin schiebt die vorsortierten Kartons auf den Rollwagen ab.</w:t>
      </w:r>
    </w:p>
    <w:p w14:paraId="7098EED3" w14:textId="77777777" w:rsidR="00B75757" w:rsidRDefault="00B75757" w:rsidP="00A960B4">
      <w:pPr>
        <w:ind w:right="1835"/>
      </w:pPr>
    </w:p>
    <w:p w14:paraId="78C00869" w14:textId="77777777" w:rsidR="00ED3142" w:rsidRPr="00D63A02" w:rsidRDefault="00ED3142" w:rsidP="00A960B4">
      <w:pPr>
        <w:ind w:right="1835"/>
        <w:rPr>
          <w:b/>
          <w:lang w:val="en-US"/>
        </w:rPr>
      </w:pPr>
      <w:r w:rsidRPr="00D63A02">
        <w:rPr>
          <w:b/>
          <w:lang w:val="en-US"/>
        </w:rPr>
        <w:t>Kontakt:</w:t>
      </w:r>
    </w:p>
    <w:p w14:paraId="7A0F97AE" w14:textId="77777777" w:rsidR="00ED3142" w:rsidRPr="00D63A02" w:rsidRDefault="00ED3142" w:rsidP="00A960B4">
      <w:pPr>
        <w:ind w:right="1835"/>
        <w:rPr>
          <w:lang w:val="en-US"/>
        </w:rPr>
      </w:pPr>
      <w:r w:rsidRPr="00D63A02">
        <w:rPr>
          <w:lang w:val="en-US"/>
        </w:rPr>
        <w:t>TGW Logistics Group GmbH</w:t>
      </w:r>
    </w:p>
    <w:p w14:paraId="433AF203" w14:textId="77777777" w:rsidR="00ED3142" w:rsidRPr="00D63A02" w:rsidRDefault="00ED3142" w:rsidP="00A960B4">
      <w:pPr>
        <w:ind w:right="1835"/>
        <w:rPr>
          <w:lang w:val="en-US"/>
        </w:rPr>
      </w:pPr>
      <w:r w:rsidRPr="00D63A02">
        <w:rPr>
          <w:lang w:val="en-US"/>
        </w:rPr>
        <w:t xml:space="preserve">A-4600 Wels, </w:t>
      </w:r>
      <w:proofErr w:type="spellStart"/>
      <w:r w:rsidRPr="00D63A02">
        <w:rPr>
          <w:lang w:val="en-US"/>
        </w:rPr>
        <w:t>Collmannstraße</w:t>
      </w:r>
      <w:proofErr w:type="spellEnd"/>
      <w:r w:rsidRPr="00D63A02">
        <w:rPr>
          <w:lang w:val="en-US"/>
        </w:rPr>
        <w:t xml:space="preserve"> 2</w:t>
      </w:r>
    </w:p>
    <w:p w14:paraId="4763240C" w14:textId="77777777" w:rsidR="00ED3142" w:rsidRPr="00D63A02" w:rsidRDefault="00ED3142" w:rsidP="00A960B4">
      <w:pPr>
        <w:ind w:right="1835"/>
        <w:rPr>
          <w:lang w:val="fr-FR"/>
        </w:rPr>
      </w:pPr>
      <w:r w:rsidRPr="00D63A02">
        <w:rPr>
          <w:lang w:val="fr-FR"/>
        </w:rPr>
        <w:t>T: +43.(0)7242.486-0</w:t>
      </w:r>
    </w:p>
    <w:p w14:paraId="416ABAB9" w14:textId="77777777" w:rsidR="00ED3142" w:rsidRPr="00D63A02" w:rsidRDefault="00ED3142" w:rsidP="00A960B4">
      <w:pPr>
        <w:ind w:right="1835"/>
        <w:rPr>
          <w:lang w:val="fr-FR"/>
        </w:rPr>
      </w:pPr>
      <w:r w:rsidRPr="00D63A02">
        <w:rPr>
          <w:lang w:val="fr-FR"/>
        </w:rPr>
        <w:t>F: +43.(0)7242.486-31</w:t>
      </w:r>
    </w:p>
    <w:p w14:paraId="368A274B" w14:textId="77777777" w:rsidR="00ED3142" w:rsidRPr="00D63A02" w:rsidRDefault="00ED3142" w:rsidP="00A960B4">
      <w:pPr>
        <w:ind w:right="1835"/>
        <w:rPr>
          <w:lang w:val="fr-FR"/>
        </w:rPr>
      </w:pPr>
      <w:r w:rsidRPr="00D63A02">
        <w:rPr>
          <w:lang w:val="fr-FR"/>
        </w:rPr>
        <w:t>E-Mail: tgw@tgw-group.com</w:t>
      </w:r>
      <w:r w:rsidRPr="00D63A02">
        <w:rPr>
          <w:lang w:val="fr-FR"/>
        </w:rPr>
        <w:tab/>
      </w:r>
    </w:p>
    <w:p w14:paraId="6D124B26" w14:textId="77777777" w:rsidR="00ED3142" w:rsidRPr="00D63A02" w:rsidRDefault="00ED3142" w:rsidP="00A960B4">
      <w:pPr>
        <w:ind w:right="1835"/>
        <w:rPr>
          <w:lang w:val="fr-FR"/>
        </w:rPr>
      </w:pPr>
    </w:p>
    <w:p w14:paraId="4FA6BAFE" w14:textId="77777777" w:rsidR="00ED3142" w:rsidRPr="00D63A02" w:rsidRDefault="00ED3142" w:rsidP="00145678">
      <w:pPr>
        <w:ind w:right="418"/>
        <w:rPr>
          <w:b/>
          <w:lang w:val="fr-FR"/>
        </w:rPr>
      </w:pPr>
      <w:bookmarkStart w:id="0" w:name="_GoBack"/>
      <w:r w:rsidRPr="00D63A02">
        <w:rPr>
          <w:b/>
          <w:lang w:val="fr-FR"/>
        </w:rPr>
        <w:t>Pressekontakt:</w:t>
      </w:r>
    </w:p>
    <w:p w14:paraId="4A607E83" w14:textId="77777777" w:rsidR="00ED3142" w:rsidRPr="00D63A02" w:rsidRDefault="00ED3142" w:rsidP="00145678">
      <w:pPr>
        <w:ind w:right="418"/>
        <w:rPr>
          <w:lang w:val="fr-FR"/>
        </w:rPr>
      </w:pPr>
      <w:r w:rsidRPr="00D63A02">
        <w:rPr>
          <w:lang w:val="fr-FR"/>
        </w:rPr>
        <w:t>Martin Kirchmayr</w:t>
      </w:r>
      <w:r w:rsidRPr="00D63A02">
        <w:rPr>
          <w:lang w:val="fr-FR"/>
        </w:rPr>
        <w:tab/>
      </w:r>
      <w:r w:rsidRPr="00D63A02">
        <w:rPr>
          <w:lang w:val="fr-FR"/>
        </w:rPr>
        <w:tab/>
      </w:r>
      <w:r w:rsidRPr="00D63A02">
        <w:rPr>
          <w:lang w:val="fr-FR"/>
        </w:rPr>
        <w:tab/>
      </w:r>
      <w:r w:rsidRPr="00D63A02">
        <w:rPr>
          <w:lang w:val="fr-FR"/>
        </w:rPr>
        <w:tab/>
        <w:t>Daniela Nowak</w:t>
      </w:r>
    </w:p>
    <w:p w14:paraId="72E23211" w14:textId="77777777" w:rsidR="00ED3142" w:rsidRPr="00D63A02" w:rsidRDefault="00ED3142" w:rsidP="00145678">
      <w:pPr>
        <w:ind w:right="418"/>
        <w:rPr>
          <w:lang w:val="fr-FR"/>
        </w:rPr>
      </w:pPr>
      <w:r w:rsidRPr="00D63A02">
        <w:rPr>
          <w:lang w:val="fr-FR"/>
        </w:rPr>
        <w:t>Marketing &amp; Communication Manager</w:t>
      </w:r>
      <w:r w:rsidRPr="00D63A02">
        <w:rPr>
          <w:lang w:val="fr-FR"/>
        </w:rPr>
        <w:tab/>
        <w:t xml:space="preserve">    </w:t>
      </w:r>
      <w:r w:rsidRPr="00D63A02">
        <w:rPr>
          <w:lang w:val="fr-FR"/>
        </w:rPr>
        <w:tab/>
        <w:t xml:space="preserve">Marketing &amp; Communication </w:t>
      </w:r>
      <w:proofErr w:type="spellStart"/>
      <w:r w:rsidRPr="00D63A02">
        <w:rPr>
          <w:lang w:val="fr-FR"/>
        </w:rPr>
        <w:t>Specialist</w:t>
      </w:r>
      <w:proofErr w:type="spellEnd"/>
    </w:p>
    <w:p w14:paraId="6AA7A524" w14:textId="77777777" w:rsidR="00ED3142" w:rsidRPr="00D63A02" w:rsidRDefault="00ED3142" w:rsidP="00145678">
      <w:pPr>
        <w:ind w:right="418"/>
        <w:rPr>
          <w:lang w:val="fr-FR"/>
        </w:rPr>
      </w:pPr>
      <w:r w:rsidRPr="00D63A02">
        <w:rPr>
          <w:lang w:val="fr-FR"/>
        </w:rPr>
        <w:t>T: +43.(0)7242.486-1382</w:t>
      </w:r>
      <w:r w:rsidRPr="00D63A02">
        <w:rPr>
          <w:lang w:val="fr-FR"/>
        </w:rPr>
        <w:tab/>
      </w:r>
      <w:r w:rsidRPr="00D63A02">
        <w:rPr>
          <w:lang w:val="fr-FR"/>
        </w:rPr>
        <w:tab/>
      </w:r>
      <w:r w:rsidRPr="00D63A02">
        <w:rPr>
          <w:lang w:val="fr-FR"/>
        </w:rPr>
        <w:tab/>
        <w:t>T: +43.(0)7242.486-1059</w:t>
      </w:r>
    </w:p>
    <w:p w14:paraId="3C7756BB" w14:textId="77777777" w:rsidR="00ED3142" w:rsidRPr="00D63A02" w:rsidRDefault="00ED3142" w:rsidP="00145678">
      <w:pPr>
        <w:ind w:right="418"/>
        <w:rPr>
          <w:lang w:val="fr-FR"/>
        </w:rPr>
      </w:pPr>
      <w:r w:rsidRPr="00D63A02">
        <w:rPr>
          <w:lang w:val="fr-FR"/>
        </w:rPr>
        <w:t>M: +43.(0)664.8187423</w:t>
      </w:r>
    </w:p>
    <w:p w14:paraId="4798EEC0" w14:textId="1C38BF72" w:rsidR="00735FCA" w:rsidRPr="00D63A02" w:rsidRDefault="00ED3142" w:rsidP="00145678">
      <w:pPr>
        <w:ind w:right="418"/>
        <w:rPr>
          <w:lang w:val="fr-FR"/>
        </w:rPr>
      </w:pPr>
      <w:r w:rsidRPr="00D63A02">
        <w:rPr>
          <w:lang w:val="fr-FR"/>
        </w:rPr>
        <w:t>martin.kirchmayr@tgw-group.com</w:t>
      </w:r>
      <w:r w:rsidRPr="00D63A02">
        <w:rPr>
          <w:lang w:val="fr-FR"/>
        </w:rPr>
        <w:tab/>
      </w:r>
      <w:r w:rsidRPr="00D63A02">
        <w:rPr>
          <w:lang w:val="fr-FR"/>
        </w:rPr>
        <w:tab/>
        <w:t>daniela.nowak@tgw-group.com</w:t>
      </w:r>
      <w:bookmarkEnd w:id="0"/>
    </w:p>
    <w:sectPr w:rsidR="00735FCA" w:rsidRPr="00D63A02" w:rsidSect="003A2448">
      <w:headerReference w:type="default" r:id="rId8"/>
      <w:footerReference w:type="default" r:id="rId9"/>
      <w:pgSz w:w="11906" w:h="16838" w:code="9"/>
      <w:pgMar w:top="2268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A54F05" w14:textId="77777777" w:rsidR="00B24161" w:rsidRDefault="00B24161" w:rsidP="00764006">
      <w:pPr>
        <w:spacing w:line="240" w:lineRule="auto"/>
      </w:pPr>
      <w:r>
        <w:separator/>
      </w:r>
    </w:p>
  </w:endnote>
  <w:endnote w:type="continuationSeparator" w:id="0">
    <w:p w14:paraId="2EE9C128" w14:textId="77777777" w:rsidR="00B24161" w:rsidRDefault="00B24161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7D0E42" w:rsidRPr="00252CD7" w14:paraId="41D4E38B" w14:textId="77777777" w:rsidTr="00C15D91">
      <w:tc>
        <w:tcPr>
          <w:tcW w:w="6474" w:type="dxa"/>
        </w:tcPr>
        <w:p w14:paraId="0419613F" w14:textId="77777777" w:rsidR="007D0E42" w:rsidRPr="00252CD7" w:rsidRDefault="00252CD7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>TGW Logistics Group</w:t>
          </w:r>
          <w:r w:rsidR="00ED3142">
            <w:rPr>
              <w:sz w:val="16"/>
            </w:rPr>
            <w:t xml:space="preserve">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5CB464BC" w14:textId="77777777" w:rsidR="007D0E42" w:rsidRPr="00252CD7" w:rsidRDefault="007D0E42" w:rsidP="007D0E42">
          <w:pPr>
            <w:pStyle w:val="Fuzeile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0F8958A4" w14:textId="77777777" w:rsidR="007D0E42" w:rsidRPr="00252CD7" w:rsidRDefault="007D0E42" w:rsidP="007D0E42">
          <w:pPr>
            <w:pStyle w:val="Fuzeile"/>
            <w:rPr>
              <w:sz w:val="16"/>
            </w:rPr>
          </w:pPr>
        </w:p>
      </w:tc>
      <w:tc>
        <w:tcPr>
          <w:tcW w:w="2438" w:type="dxa"/>
          <w:vAlign w:val="center"/>
        </w:tcPr>
        <w:p w14:paraId="231A44FA" w14:textId="77777777" w:rsidR="007D0E42" w:rsidRPr="00252CD7" w:rsidRDefault="00C15D91" w:rsidP="00252CD7">
          <w:pPr>
            <w:pStyle w:val="FuzeileFirmendaten"/>
            <w:rPr>
              <w:sz w:val="16"/>
            </w:rPr>
          </w:pPr>
          <w:r w:rsidRPr="00252CD7">
            <w:rPr>
              <w:sz w:val="16"/>
            </w:rPr>
            <w:fldChar w:fldCharType="begin"/>
          </w:r>
          <w:r w:rsidRPr="00252CD7">
            <w:rPr>
              <w:sz w:val="16"/>
            </w:rPr>
            <w:instrText xml:space="preserve"> PAGE   \* MERGEFORMAT </w:instrText>
          </w:r>
          <w:r w:rsidRPr="00252CD7">
            <w:rPr>
              <w:sz w:val="16"/>
            </w:rPr>
            <w:fldChar w:fldCharType="separate"/>
          </w:r>
          <w:r w:rsidR="00145678">
            <w:rPr>
              <w:noProof/>
              <w:sz w:val="16"/>
            </w:rPr>
            <w:t>4</w:t>
          </w:r>
          <w:r w:rsidRPr="00252CD7">
            <w:rPr>
              <w:sz w:val="16"/>
            </w:rPr>
            <w:fldChar w:fldCharType="end"/>
          </w:r>
          <w:r w:rsidRPr="00252CD7">
            <w:rPr>
              <w:sz w:val="16"/>
            </w:rPr>
            <w:t xml:space="preserve"> </w:t>
          </w:r>
          <w:r w:rsidR="00252CD7" w:rsidRPr="00252CD7">
            <w:rPr>
              <w:sz w:val="16"/>
            </w:rPr>
            <w:t>/</w:t>
          </w:r>
          <w:r w:rsidRPr="00252CD7">
            <w:rPr>
              <w:sz w:val="16"/>
            </w:rPr>
            <w:t xml:space="preserve"> </w:t>
          </w:r>
          <w:r w:rsidR="00252CD7" w:rsidRPr="00252CD7">
            <w:rPr>
              <w:sz w:val="16"/>
            </w:rPr>
            <w:fldChar w:fldCharType="begin"/>
          </w:r>
          <w:r w:rsidR="00252CD7" w:rsidRPr="00252CD7">
            <w:rPr>
              <w:sz w:val="16"/>
            </w:rPr>
            <w:instrText xml:space="preserve"> NUMPAGES   \* MERGEFORMAT </w:instrText>
          </w:r>
          <w:r w:rsidR="00252CD7" w:rsidRPr="00252CD7">
            <w:rPr>
              <w:sz w:val="16"/>
            </w:rPr>
            <w:fldChar w:fldCharType="separate"/>
          </w:r>
          <w:r w:rsidR="00145678">
            <w:rPr>
              <w:noProof/>
              <w:sz w:val="16"/>
            </w:rPr>
            <w:t>4</w:t>
          </w:r>
          <w:r w:rsidR="00252CD7" w:rsidRPr="00252CD7">
            <w:rPr>
              <w:noProof/>
              <w:sz w:val="16"/>
            </w:rPr>
            <w:fldChar w:fldCharType="end"/>
          </w:r>
        </w:p>
      </w:tc>
    </w:tr>
  </w:tbl>
  <w:p w14:paraId="1F2A123B" w14:textId="77777777" w:rsidR="00764006" w:rsidRDefault="0076400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D01699" w14:textId="77777777" w:rsidR="00B24161" w:rsidRDefault="00B24161" w:rsidP="00764006">
      <w:pPr>
        <w:spacing w:line="240" w:lineRule="auto"/>
      </w:pPr>
      <w:r>
        <w:separator/>
      </w:r>
    </w:p>
  </w:footnote>
  <w:footnote w:type="continuationSeparator" w:id="0">
    <w:p w14:paraId="0BBB6C9B" w14:textId="77777777" w:rsidR="00B24161" w:rsidRDefault="00B24161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4BA263" w14:textId="77777777" w:rsidR="003A2448" w:rsidRDefault="003A2448" w:rsidP="00764006">
    <w:pPr>
      <w:pStyle w:val="Kopfzeile"/>
      <w:jc w:val="right"/>
    </w:pPr>
    <w:r>
      <w:br/>
    </w:r>
  </w:p>
  <w:p w14:paraId="03A18CCE" w14:textId="77777777" w:rsidR="00764006" w:rsidRPr="00C15D91" w:rsidRDefault="00764006" w:rsidP="00C00CC7">
    <w:pPr>
      <w:pStyle w:val="Dokumententitel"/>
    </w:pPr>
    <w:r w:rsidRPr="00C00CC7">
      <w:rPr>
        <w:lang w:val="de-AT" w:eastAsia="zh-CN"/>
      </w:rPr>
      <w:drawing>
        <wp:anchor distT="0" distB="0" distL="114300" distR="114300" simplePos="0" relativeHeight="251658240" behindDoc="0" locked="0" layoutInCell="1" allowOverlap="1" wp14:anchorId="64094293" wp14:editId="524BDCD0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6F83">
      <w:t>Presseinfo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006"/>
    <w:rsid w:val="00042ECA"/>
    <w:rsid w:val="0004347E"/>
    <w:rsid w:val="00054117"/>
    <w:rsid w:val="00070781"/>
    <w:rsid w:val="000A490F"/>
    <w:rsid w:val="000B5FDE"/>
    <w:rsid w:val="000C30F4"/>
    <w:rsid w:val="000E4AA0"/>
    <w:rsid w:val="000F7D85"/>
    <w:rsid w:val="00102B91"/>
    <w:rsid w:val="001128E6"/>
    <w:rsid w:val="001451C6"/>
    <w:rsid w:val="00145678"/>
    <w:rsid w:val="00171DDA"/>
    <w:rsid w:val="00183096"/>
    <w:rsid w:val="001A6AED"/>
    <w:rsid w:val="001B5AB4"/>
    <w:rsid w:val="001E7058"/>
    <w:rsid w:val="002227E1"/>
    <w:rsid w:val="00222B47"/>
    <w:rsid w:val="0023483E"/>
    <w:rsid w:val="00252CD7"/>
    <w:rsid w:val="00257D85"/>
    <w:rsid w:val="002642D8"/>
    <w:rsid w:val="0026487A"/>
    <w:rsid w:val="002673B7"/>
    <w:rsid w:val="00267A68"/>
    <w:rsid w:val="002C1D4B"/>
    <w:rsid w:val="00305272"/>
    <w:rsid w:val="00313BD8"/>
    <w:rsid w:val="00315928"/>
    <w:rsid w:val="003225A0"/>
    <w:rsid w:val="0032284C"/>
    <w:rsid w:val="003249C4"/>
    <w:rsid w:val="0035306D"/>
    <w:rsid w:val="00355B08"/>
    <w:rsid w:val="00362C5B"/>
    <w:rsid w:val="00386F67"/>
    <w:rsid w:val="003A2448"/>
    <w:rsid w:val="003A4626"/>
    <w:rsid w:val="003B7AF6"/>
    <w:rsid w:val="003E45C4"/>
    <w:rsid w:val="003F3EDC"/>
    <w:rsid w:val="00412C0D"/>
    <w:rsid w:val="00413880"/>
    <w:rsid w:val="00432A07"/>
    <w:rsid w:val="00443FC5"/>
    <w:rsid w:val="00450B34"/>
    <w:rsid w:val="00463136"/>
    <w:rsid w:val="00470B0F"/>
    <w:rsid w:val="004806A2"/>
    <w:rsid w:val="004B006F"/>
    <w:rsid w:val="004B7F7A"/>
    <w:rsid w:val="004C05A2"/>
    <w:rsid w:val="00506F7A"/>
    <w:rsid w:val="0051799A"/>
    <w:rsid w:val="0052752E"/>
    <w:rsid w:val="005278C0"/>
    <w:rsid w:val="005B1F8C"/>
    <w:rsid w:val="005D46D4"/>
    <w:rsid w:val="005F3C63"/>
    <w:rsid w:val="006118EE"/>
    <w:rsid w:val="00613951"/>
    <w:rsid w:val="00620B82"/>
    <w:rsid w:val="006227F3"/>
    <w:rsid w:val="006264FC"/>
    <w:rsid w:val="00657C56"/>
    <w:rsid w:val="00663212"/>
    <w:rsid w:val="00682F2F"/>
    <w:rsid w:val="00684037"/>
    <w:rsid w:val="00694E81"/>
    <w:rsid w:val="006C0CEE"/>
    <w:rsid w:val="006F1EAC"/>
    <w:rsid w:val="00704638"/>
    <w:rsid w:val="00717858"/>
    <w:rsid w:val="0072673D"/>
    <w:rsid w:val="00735FCA"/>
    <w:rsid w:val="007502BB"/>
    <w:rsid w:val="00764006"/>
    <w:rsid w:val="007704C7"/>
    <w:rsid w:val="007873FA"/>
    <w:rsid w:val="00797490"/>
    <w:rsid w:val="007A1BBA"/>
    <w:rsid w:val="007C1D63"/>
    <w:rsid w:val="007D0E42"/>
    <w:rsid w:val="007D2961"/>
    <w:rsid w:val="007E342E"/>
    <w:rsid w:val="007F6CA2"/>
    <w:rsid w:val="007F7938"/>
    <w:rsid w:val="008318D1"/>
    <w:rsid w:val="0083520C"/>
    <w:rsid w:val="00881259"/>
    <w:rsid w:val="008C62E5"/>
    <w:rsid w:val="008D66FB"/>
    <w:rsid w:val="008E0BF1"/>
    <w:rsid w:val="008E1A7E"/>
    <w:rsid w:val="008E5188"/>
    <w:rsid w:val="00910737"/>
    <w:rsid w:val="00912853"/>
    <w:rsid w:val="00935DDB"/>
    <w:rsid w:val="00953D37"/>
    <w:rsid w:val="0097072A"/>
    <w:rsid w:val="009A5E43"/>
    <w:rsid w:val="009C3539"/>
    <w:rsid w:val="009F1AAE"/>
    <w:rsid w:val="00A00BFE"/>
    <w:rsid w:val="00A06F83"/>
    <w:rsid w:val="00A140C9"/>
    <w:rsid w:val="00A25CF4"/>
    <w:rsid w:val="00A4523F"/>
    <w:rsid w:val="00A949BA"/>
    <w:rsid w:val="00A960B4"/>
    <w:rsid w:val="00AA5EBA"/>
    <w:rsid w:val="00AC5BCA"/>
    <w:rsid w:val="00AD3796"/>
    <w:rsid w:val="00AF16BF"/>
    <w:rsid w:val="00B03B65"/>
    <w:rsid w:val="00B175BE"/>
    <w:rsid w:val="00B24161"/>
    <w:rsid w:val="00B422A2"/>
    <w:rsid w:val="00B56A9C"/>
    <w:rsid w:val="00B614A9"/>
    <w:rsid w:val="00B72518"/>
    <w:rsid w:val="00B75757"/>
    <w:rsid w:val="00BA00CA"/>
    <w:rsid w:val="00BE0DFE"/>
    <w:rsid w:val="00BF2419"/>
    <w:rsid w:val="00C00CC7"/>
    <w:rsid w:val="00C15D91"/>
    <w:rsid w:val="00C82852"/>
    <w:rsid w:val="00CB665F"/>
    <w:rsid w:val="00CE7F71"/>
    <w:rsid w:val="00CF16FE"/>
    <w:rsid w:val="00D24345"/>
    <w:rsid w:val="00D60BF7"/>
    <w:rsid w:val="00D63A02"/>
    <w:rsid w:val="00D66AEA"/>
    <w:rsid w:val="00D84613"/>
    <w:rsid w:val="00D90DAC"/>
    <w:rsid w:val="00D94CA4"/>
    <w:rsid w:val="00DD7867"/>
    <w:rsid w:val="00DE0E6C"/>
    <w:rsid w:val="00E21CBA"/>
    <w:rsid w:val="00E21D57"/>
    <w:rsid w:val="00E46788"/>
    <w:rsid w:val="00E765D0"/>
    <w:rsid w:val="00E91182"/>
    <w:rsid w:val="00EA292B"/>
    <w:rsid w:val="00ED1002"/>
    <w:rsid w:val="00ED3142"/>
    <w:rsid w:val="00ED762D"/>
    <w:rsid w:val="00ED7F93"/>
    <w:rsid w:val="00EE726F"/>
    <w:rsid w:val="00EE7AF6"/>
    <w:rsid w:val="00F054C6"/>
    <w:rsid w:val="00F1479B"/>
    <w:rsid w:val="00F455B5"/>
    <w:rsid w:val="00F57428"/>
    <w:rsid w:val="00FB25B8"/>
    <w:rsid w:val="00FE44DF"/>
    <w:rsid w:val="00FF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494926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  <w:lang w:eastAsia="de-DE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949B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949BA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949BA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949B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949BA"/>
    <w:rPr>
      <w:rFonts w:ascii="Arial" w:hAnsi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  <w:lang w:eastAsia="de-DE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949B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949BA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949BA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949B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949BA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921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Template_Brief</vt:lpstr>
    </vt:vector>
  </TitlesOfParts>
  <Company>TGW Group</Company>
  <LinksUpToDate>false</LinksUpToDate>
  <CharactersWithSpaces>7088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Template_Brief</dc:title>
  <dc:creator>Wohlfarth Andrea</dc:creator>
  <cp:lastModifiedBy>nod</cp:lastModifiedBy>
  <cp:revision>7</cp:revision>
  <cp:lastPrinted>2015-06-02T08:02:00Z</cp:lastPrinted>
  <dcterms:created xsi:type="dcterms:W3CDTF">2016-02-02T12:37:00Z</dcterms:created>
  <dcterms:modified xsi:type="dcterms:W3CDTF">2016-04-04T08:41:00Z</dcterms:modified>
</cp:coreProperties>
</file>