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DBAFA" w14:textId="61F7742A" w:rsidR="00284297" w:rsidRDefault="00284297" w:rsidP="009832AE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0581E875" w14:textId="01F129FC" w:rsidR="00284297" w:rsidRDefault="00284297" w:rsidP="009832AE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1BE44792" w14:textId="1BE33F68" w:rsidR="008739C6" w:rsidRDefault="008739C6" w:rsidP="009832AE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78042C67" w14:textId="77777777" w:rsidR="00AB226E" w:rsidRDefault="00AB226E" w:rsidP="009832AE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528F52C1" w14:textId="77777777" w:rsidR="0016228B" w:rsidRDefault="0016228B" w:rsidP="009832AE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4E38E8C0" w14:textId="6F3A0737" w:rsidR="00701296" w:rsidRDefault="00701296" w:rsidP="006C3C44">
      <w:pPr>
        <w:rPr>
          <w:rFonts w:cs="Arial"/>
          <w:b/>
          <w:sz w:val="28"/>
          <w:szCs w:val="28"/>
        </w:rPr>
      </w:pPr>
      <w:r w:rsidRPr="00701296">
        <w:rPr>
          <w:rFonts w:cs="Arial"/>
          <w:b/>
          <w:sz w:val="28"/>
          <w:szCs w:val="28"/>
        </w:rPr>
        <w:t>Würth Elektronik eiSos setzt erneut auf TGW</w:t>
      </w:r>
    </w:p>
    <w:p w14:paraId="2033ACF0" w14:textId="77777777" w:rsidR="00234B6C" w:rsidRPr="00F37906" w:rsidRDefault="00234B6C" w:rsidP="006C3C44">
      <w:pPr>
        <w:rPr>
          <w:rFonts w:cs="Arial"/>
          <w:b/>
          <w:sz w:val="24"/>
          <w:szCs w:val="24"/>
        </w:rPr>
      </w:pPr>
    </w:p>
    <w:p w14:paraId="5BBA8D62" w14:textId="025626D5" w:rsidR="00701296" w:rsidRPr="00CA68C9" w:rsidRDefault="00001284" w:rsidP="00695D99">
      <w:pPr>
        <w:pStyle w:val="Listenabsatz"/>
        <w:numPr>
          <w:ilvl w:val="0"/>
          <w:numId w:val="25"/>
        </w:numPr>
        <w:ind w:right="1126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Mit der Spiegelung der </w:t>
      </w:r>
      <w:r w:rsidR="00701296" w:rsidRPr="00CA68C9">
        <w:rPr>
          <w:rFonts w:cs="Arial"/>
          <w:b/>
          <w:sz w:val="24"/>
          <w:szCs w:val="24"/>
        </w:rPr>
        <w:t xml:space="preserve">Bestandsanlage wird die Kapazität </w:t>
      </w:r>
      <w:r>
        <w:rPr>
          <w:rFonts w:cs="Arial"/>
          <w:b/>
          <w:sz w:val="24"/>
          <w:szCs w:val="24"/>
        </w:rPr>
        <w:t xml:space="preserve">des deutschen Elektronik-Spezialisten </w:t>
      </w:r>
      <w:r w:rsidR="00701296" w:rsidRPr="00CA68C9">
        <w:rPr>
          <w:rFonts w:cs="Arial"/>
          <w:b/>
          <w:sz w:val="24"/>
          <w:szCs w:val="24"/>
        </w:rPr>
        <w:t>verdoppelt</w:t>
      </w:r>
    </w:p>
    <w:p w14:paraId="6D2E8D38" w14:textId="6BE66F50" w:rsidR="00701296" w:rsidRDefault="00701296" w:rsidP="00695D99">
      <w:pPr>
        <w:pStyle w:val="Listenabsatz"/>
        <w:numPr>
          <w:ilvl w:val="0"/>
          <w:numId w:val="25"/>
        </w:numPr>
        <w:ind w:right="1126"/>
        <w:rPr>
          <w:rFonts w:cs="Arial"/>
          <w:b/>
          <w:sz w:val="24"/>
          <w:szCs w:val="24"/>
        </w:rPr>
      </w:pPr>
      <w:r w:rsidRPr="00CA68C9">
        <w:rPr>
          <w:rFonts w:cs="Arial"/>
          <w:b/>
          <w:sz w:val="24"/>
          <w:szCs w:val="24"/>
        </w:rPr>
        <w:t xml:space="preserve">Vertrauensbeweis </w:t>
      </w:r>
      <w:r w:rsidR="00A235A9">
        <w:rPr>
          <w:rFonts w:cs="Arial"/>
          <w:b/>
          <w:sz w:val="24"/>
          <w:szCs w:val="24"/>
        </w:rPr>
        <w:t>in</w:t>
      </w:r>
      <w:r w:rsidRPr="00CA68C9">
        <w:rPr>
          <w:rFonts w:cs="Arial"/>
          <w:b/>
          <w:sz w:val="24"/>
          <w:szCs w:val="24"/>
        </w:rPr>
        <w:t xml:space="preserve"> die Arbeit von TGW</w:t>
      </w:r>
    </w:p>
    <w:p w14:paraId="311A8B9F" w14:textId="25EE1EA1" w:rsidR="008C4D33" w:rsidRPr="006C3C44" w:rsidRDefault="008C4D33" w:rsidP="00695D99">
      <w:pPr>
        <w:pStyle w:val="Listenabsatz"/>
        <w:numPr>
          <w:ilvl w:val="0"/>
          <w:numId w:val="25"/>
        </w:numPr>
        <w:ind w:right="1126"/>
        <w:rPr>
          <w:rFonts w:cs="Arial"/>
          <w:b/>
          <w:sz w:val="24"/>
          <w:szCs w:val="24"/>
          <w:lang w:val="en-AU"/>
        </w:rPr>
      </w:pPr>
      <w:r w:rsidRPr="006C3C44">
        <w:rPr>
          <w:rFonts w:cs="Arial"/>
          <w:b/>
          <w:sz w:val="24"/>
          <w:szCs w:val="24"/>
          <w:lang w:val="en-AU"/>
        </w:rPr>
        <w:t>Total Cost of Ownership im Fokus</w:t>
      </w:r>
    </w:p>
    <w:p w14:paraId="7845FE10" w14:textId="77777777" w:rsidR="00701296" w:rsidRPr="006C3C44" w:rsidRDefault="00701296" w:rsidP="00701296">
      <w:pPr>
        <w:jc w:val="both"/>
        <w:rPr>
          <w:rFonts w:cs="Arial"/>
          <w:b/>
          <w:lang w:val="en-AU"/>
        </w:rPr>
      </w:pPr>
    </w:p>
    <w:p w14:paraId="78FD5874" w14:textId="1E4CB87A" w:rsidR="00701296" w:rsidRDefault="00701296" w:rsidP="00701296">
      <w:pPr>
        <w:ind w:right="1126"/>
        <w:jc w:val="both"/>
        <w:rPr>
          <w:rFonts w:cs="Arial"/>
          <w:b/>
        </w:rPr>
      </w:pPr>
      <w:r w:rsidRPr="00701296">
        <w:rPr>
          <w:rFonts w:cs="Arial"/>
          <w:b/>
        </w:rPr>
        <w:t>Der deutsche Elektronik-Spezialist</w:t>
      </w:r>
      <w:r w:rsidR="00E32FAF">
        <w:rPr>
          <w:rFonts w:cs="Arial"/>
          <w:b/>
        </w:rPr>
        <w:t xml:space="preserve"> Würth</w:t>
      </w:r>
      <w:r w:rsidR="00A7763C">
        <w:rPr>
          <w:rFonts w:cs="Arial"/>
          <w:b/>
        </w:rPr>
        <w:t xml:space="preserve"> Elektronik</w:t>
      </w:r>
      <w:r w:rsidR="00E32FAF">
        <w:rPr>
          <w:rFonts w:cs="Arial"/>
          <w:b/>
        </w:rPr>
        <w:t xml:space="preserve"> eiSos</w:t>
      </w:r>
      <w:r w:rsidRPr="00701296">
        <w:rPr>
          <w:rFonts w:cs="Arial"/>
          <w:b/>
        </w:rPr>
        <w:t xml:space="preserve"> spiegelt seine Bestandsanlage und verdoppelt damit die</w:t>
      </w:r>
      <w:r w:rsidR="002159E2">
        <w:rPr>
          <w:rFonts w:cs="Arial"/>
          <w:b/>
        </w:rPr>
        <w:t xml:space="preserve"> K</w:t>
      </w:r>
      <w:r w:rsidRPr="00701296">
        <w:rPr>
          <w:rFonts w:cs="Arial"/>
          <w:b/>
        </w:rPr>
        <w:t xml:space="preserve">apazität. 2014 </w:t>
      </w:r>
      <w:r w:rsidR="00ED04F1">
        <w:rPr>
          <w:rFonts w:cs="Arial"/>
          <w:b/>
        </w:rPr>
        <w:t>schloss</w:t>
      </w:r>
      <w:r w:rsidRPr="00701296">
        <w:rPr>
          <w:rFonts w:cs="Arial"/>
          <w:b/>
        </w:rPr>
        <w:t xml:space="preserve"> TGW den ersten Auftrag ab</w:t>
      </w:r>
      <w:r w:rsidR="00ED04F1">
        <w:rPr>
          <w:rFonts w:cs="Arial"/>
          <w:b/>
        </w:rPr>
        <w:t xml:space="preserve"> </w:t>
      </w:r>
      <w:r w:rsidR="004D04C2">
        <w:rPr>
          <w:rFonts w:cs="Arial"/>
          <w:b/>
        </w:rPr>
        <w:t>und</w:t>
      </w:r>
      <w:r w:rsidR="00ED04F1">
        <w:rPr>
          <w:rFonts w:cs="Arial"/>
          <w:b/>
        </w:rPr>
        <w:t xml:space="preserve"> realisierte</w:t>
      </w:r>
      <w:r w:rsidR="004D04C2">
        <w:rPr>
          <w:rFonts w:cs="Arial"/>
          <w:b/>
        </w:rPr>
        <w:t xml:space="preserve"> </w:t>
      </w:r>
      <w:r w:rsidR="00E6752D">
        <w:rPr>
          <w:rFonts w:cs="Arial"/>
          <w:b/>
        </w:rPr>
        <w:t xml:space="preserve">ein </w:t>
      </w:r>
      <w:r w:rsidR="00F16970">
        <w:rPr>
          <w:rFonts w:cs="Arial"/>
          <w:b/>
        </w:rPr>
        <w:t xml:space="preserve">automatisiertes </w:t>
      </w:r>
      <w:r w:rsidR="00381DD1">
        <w:rPr>
          <w:rFonts w:cs="Arial"/>
          <w:b/>
        </w:rPr>
        <w:t>Logistikzentrum</w:t>
      </w:r>
      <w:r w:rsidR="004D04C2">
        <w:rPr>
          <w:rFonts w:cs="Arial"/>
          <w:b/>
        </w:rPr>
        <w:t xml:space="preserve"> </w:t>
      </w:r>
      <w:r w:rsidR="00381DD1">
        <w:rPr>
          <w:rFonts w:cs="Arial"/>
          <w:b/>
        </w:rPr>
        <w:t>am Stammsitz</w:t>
      </w:r>
      <w:r w:rsidR="006305B9">
        <w:rPr>
          <w:rFonts w:cs="Arial"/>
          <w:b/>
        </w:rPr>
        <w:t xml:space="preserve"> des Unternehmens</w:t>
      </w:r>
      <w:r w:rsidR="00F37906">
        <w:rPr>
          <w:rFonts w:cs="Arial"/>
          <w:b/>
        </w:rPr>
        <w:t xml:space="preserve"> in</w:t>
      </w:r>
      <w:r w:rsidR="002973B5">
        <w:rPr>
          <w:rFonts w:cs="Arial"/>
          <w:b/>
        </w:rPr>
        <w:t xml:space="preserve"> Waldenburg, </w:t>
      </w:r>
      <w:r w:rsidR="00E6752D">
        <w:rPr>
          <w:rFonts w:cs="Arial"/>
          <w:b/>
        </w:rPr>
        <w:t>das</w:t>
      </w:r>
      <w:r w:rsidRPr="00701296">
        <w:rPr>
          <w:rFonts w:cs="Arial"/>
          <w:b/>
        </w:rPr>
        <w:t xml:space="preserve"> 2016 in Betrieb</w:t>
      </w:r>
      <w:r w:rsidR="002973B5">
        <w:rPr>
          <w:rFonts w:cs="Arial"/>
          <w:b/>
        </w:rPr>
        <w:t xml:space="preserve"> ging</w:t>
      </w:r>
      <w:r w:rsidRPr="00701296">
        <w:rPr>
          <w:rFonts w:cs="Arial"/>
          <w:b/>
        </w:rPr>
        <w:t xml:space="preserve">. Vor kurzem </w:t>
      </w:r>
      <w:r w:rsidR="00F40987">
        <w:rPr>
          <w:rFonts w:cs="Arial"/>
          <w:b/>
        </w:rPr>
        <w:t>konnte</w:t>
      </w:r>
      <w:r w:rsidRPr="00701296">
        <w:rPr>
          <w:rFonts w:cs="Arial"/>
          <w:b/>
        </w:rPr>
        <w:t xml:space="preserve"> ein weiterer </w:t>
      </w:r>
      <w:r w:rsidR="00627FEB">
        <w:rPr>
          <w:rFonts w:cs="Arial"/>
          <w:b/>
        </w:rPr>
        <w:t>Auftrag</w:t>
      </w:r>
      <w:r w:rsidRPr="00701296">
        <w:rPr>
          <w:rFonts w:cs="Arial"/>
          <w:b/>
        </w:rPr>
        <w:t xml:space="preserve"> unterzeichnet</w:t>
      </w:r>
      <w:r w:rsidR="00F40987">
        <w:rPr>
          <w:rFonts w:cs="Arial"/>
          <w:b/>
        </w:rPr>
        <w:t xml:space="preserve"> werden</w:t>
      </w:r>
      <w:r w:rsidRPr="00701296">
        <w:rPr>
          <w:rFonts w:cs="Arial"/>
          <w:b/>
        </w:rPr>
        <w:t xml:space="preserve">: bis </w:t>
      </w:r>
      <w:r w:rsidR="00A90FC0">
        <w:rPr>
          <w:rFonts w:cs="Arial"/>
          <w:b/>
        </w:rPr>
        <w:t xml:space="preserve">Februar </w:t>
      </w:r>
      <w:r w:rsidRPr="00701296">
        <w:rPr>
          <w:rFonts w:cs="Arial"/>
          <w:b/>
        </w:rPr>
        <w:t xml:space="preserve">2020 verdoppelt TGW die Kapazität des </w:t>
      </w:r>
      <w:r w:rsidR="000554B7">
        <w:rPr>
          <w:rFonts w:cs="Arial"/>
          <w:b/>
        </w:rPr>
        <w:t>Intralogistik-Systems.</w:t>
      </w:r>
    </w:p>
    <w:p w14:paraId="4D4BD9F2" w14:textId="77777777" w:rsidR="00E32057" w:rsidRDefault="00E32057" w:rsidP="00701296">
      <w:pPr>
        <w:ind w:right="1126"/>
        <w:jc w:val="both"/>
        <w:rPr>
          <w:rFonts w:cs="Arial"/>
        </w:rPr>
      </w:pPr>
    </w:p>
    <w:p w14:paraId="2A374823" w14:textId="46B27513" w:rsidR="00701296" w:rsidRDefault="00701296" w:rsidP="00701296">
      <w:pPr>
        <w:ind w:right="1126"/>
        <w:jc w:val="both"/>
        <w:rPr>
          <w:rFonts w:cs="Arial"/>
        </w:rPr>
      </w:pPr>
      <w:r>
        <w:rPr>
          <w:rFonts w:cs="Arial"/>
        </w:rPr>
        <w:t xml:space="preserve">Hintergrund für die Erweiterung </w:t>
      </w:r>
      <w:r w:rsidR="00CA68C9">
        <w:rPr>
          <w:rFonts w:cs="Arial"/>
        </w:rPr>
        <w:t xml:space="preserve">bei Würth </w:t>
      </w:r>
      <w:r w:rsidR="00A7763C">
        <w:rPr>
          <w:rFonts w:cs="Arial"/>
        </w:rPr>
        <w:t xml:space="preserve">Elektronik </w:t>
      </w:r>
      <w:r w:rsidR="00CA68C9">
        <w:rPr>
          <w:rFonts w:cs="Arial"/>
        </w:rPr>
        <w:t xml:space="preserve">eiSos </w:t>
      </w:r>
      <w:r>
        <w:rPr>
          <w:rFonts w:cs="Arial"/>
        </w:rPr>
        <w:t xml:space="preserve">ist das </w:t>
      </w:r>
      <w:r w:rsidR="00CA68C9">
        <w:rPr>
          <w:rFonts w:cs="Arial"/>
        </w:rPr>
        <w:t>starke</w:t>
      </w:r>
      <w:r>
        <w:rPr>
          <w:rFonts w:cs="Arial"/>
        </w:rPr>
        <w:t xml:space="preserve"> Wachstum der letzten Jahre</w:t>
      </w:r>
      <w:r w:rsidR="004F2573">
        <w:rPr>
          <w:rFonts w:cs="Arial"/>
        </w:rPr>
        <w:t>.</w:t>
      </w:r>
      <w:r>
        <w:rPr>
          <w:rFonts w:cs="Arial"/>
        </w:rPr>
        <w:t xml:space="preserve"> </w:t>
      </w:r>
      <w:r w:rsidR="00381A69">
        <w:rPr>
          <w:rFonts w:cs="Arial"/>
        </w:rPr>
        <w:t>Die</w:t>
      </w:r>
      <w:r>
        <w:rPr>
          <w:rFonts w:cs="Arial"/>
        </w:rPr>
        <w:t xml:space="preserve"> Unternehmensgruppe </w:t>
      </w:r>
      <w:r w:rsidR="00F533F0">
        <w:rPr>
          <w:rFonts w:cs="Arial"/>
        </w:rPr>
        <w:t>mit Sitz in Baden-</w:t>
      </w:r>
      <w:r w:rsidR="00234B6C">
        <w:rPr>
          <w:rFonts w:cs="Arial"/>
        </w:rPr>
        <w:t xml:space="preserve">Württemberg </w:t>
      </w:r>
      <w:r w:rsidR="00381A69">
        <w:rPr>
          <w:rFonts w:cs="Arial"/>
        </w:rPr>
        <w:t>ist einer</w:t>
      </w:r>
      <w:r w:rsidR="00461F77">
        <w:rPr>
          <w:rFonts w:cs="Arial"/>
        </w:rPr>
        <w:t xml:space="preserve"> der</w:t>
      </w:r>
      <w:r w:rsidR="00381A69">
        <w:rPr>
          <w:rFonts w:cs="Arial"/>
        </w:rPr>
        <w:t xml:space="preserve"> größten europäischen Hersteller von elektronischen </w:t>
      </w:r>
      <w:r w:rsidR="00A7763C">
        <w:rPr>
          <w:rFonts w:cs="Arial"/>
        </w:rPr>
        <w:t>und</w:t>
      </w:r>
      <w:r w:rsidR="00381A69">
        <w:rPr>
          <w:rFonts w:cs="Arial"/>
        </w:rPr>
        <w:t xml:space="preserve"> elektromechanischen Bau</w:t>
      </w:r>
      <w:r w:rsidR="00B62A77">
        <w:rPr>
          <w:rFonts w:cs="Arial"/>
        </w:rPr>
        <w:t>teilen</w:t>
      </w:r>
      <w:r w:rsidR="000B7181">
        <w:rPr>
          <w:rFonts w:cs="Arial"/>
        </w:rPr>
        <w:t xml:space="preserve"> und beeindruckt mit hohen Wachstumsraten</w:t>
      </w:r>
      <w:r w:rsidR="00381A69">
        <w:rPr>
          <w:rFonts w:cs="Arial"/>
        </w:rPr>
        <w:t xml:space="preserve">. </w:t>
      </w:r>
      <w:r w:rsidR="00BF0B49">
        <w:rPr>
          <w:rFonts w:cs="Arial"/>
        </w:rPr>
        <w:t>Der Elektronikspezialist</w:t>
      </w:r>
      <w:r w:rsidR="00102806">
        <w:rPr>
          <w:rFonts w:cs="Arial"/>
        </w:rPr>
        <w:t xml:space="preserve"> betreibt </w:t>
      </w:r>
      <w:r w:rsidR="00A7763C">
        <w:rPr>
          <w:rFonts w:cs="Arial"/>
        </w:rPr>
        <w:t xml:space="preserve">17 </w:t>
      </w:r>
      <w:r w:rsidR="00102806">
        <w:rPr>
          <w:rFonts w:cs="Arial"/>
        </w:rPr>
        <w:t>Produktionsstandorte</w:t>
      </w:r>
      <w:r w:rsidR="00A7763C">
        <w:rPr>
          <w:rFonts w:cs="Arial"/>
        </w:rPr>
        <w:t xml:space="preserve"> und beschäftigt 6.700 Mitarbeiter.</w:t>
      </w:r>
    </w:p>
    <w:p w14:paraId="5CEE9E0C" w14:textId="3936EACA" w:rsidR="00701296" w:rsidRDefault="00701296" w:rsidP="00701296">
      <w:pPr>
        <w:ind w:right="1126"/>
        <w:jc w:val="both"/>
        <w:rPr>
          <w:rFonts w:cs="Arial"/>
        </w:rPr>
      </w:pPr>
    </w:p>
    <w:p w14:paraId="0A6206F2" w14:textId="4D35B380" w:rsidR="00C46BC5" w:rsidRDefault="009E10B5" w:rsidP="00C46BC5">
      <w:pPr>
        <w:ind w:right="1126"/>
        <w:jc w:val="both"/>
        <w:rPr>
          <w:rFonts w:cs="Arial"/>
          <w:b/>
          <w:lang w:val="de-AT"/>
        </w:rPr>
      </w:pPr>
      <w:r w:rsidRPr="00B62A77">
        <w:rPr>
          <w:rFonts w:cs="Arial"/>
          <w:b/>
          <w:lang w:val="de-AT"/>
        </w:rPr>
        <w:t xml:space="preserve">Basis für </w:t>
      </w:r>
      <w:r w:rsidR="00D042E7">
        <w:rPr>
          <w:rFonts w:cs="Arial"/>
          <w:b/>
          <w:lang w:val="de-AT"/>
        </w:rPr>
        <w:t>das Wachstum der nächsten Jahre</w:t>
      </w:r>
    </w:p>
    <w:p w14:paraId="20340F7E" w14:textId="77777777" w:rsidR="005D192B" w:rsidRPr="00B62A77" w:rsidRDefault="005D192B" w:rsidP="00C46BC5">
      <w:pPr>
        <w:ind w:right="1126"/>
        <w:jc w:val="both"/>
        <w:rPr>
          <w:rFonts w:cs="Arial"/>
          <w:b/>
          <w:lang w:val="de-AT"/>
        </w:rPr>
      </w:pPr>
    </w:p>
    <w:p w14:paraId="585CF60A" w14:textId="42F288AE" w:rsidR="005D192B" w:rsidRDefault="005D192B" w:rsidP="005D192B">
      <w:pPr>
        <w:ind w:right="1126"/>
        <w:jc w:val="both"/>
        <w:rPr>
          <w:rFonts w:cs="Arial"/>
        </w:rPr>
      </w:pPr>
      <w:r>
        <w:rPr>
          <w:rFonts w:cs="Arial"/>
        </w:rPr>
        <w:t xml:space="preserve">Das Shuttlelager erhält sechs zusätzliche Gassen, wobei im ersten Schritt </w:t>
      </w:r>
      <w:r w:rsidR="00FB7759">
        <w:rPr>
          <w:rFonts w:cs="Arial"/>
        </w:rPr>
        <w:t xml:space="preserve">nur </w:t>
      </w:r>
      <w:r>
        <w:rPr>
          <w:rFonts w:cs="Arial"/>
        </w:rPr>
        <w:t xml:space="preserve">drei davon ausgerüstet werden. Der Rest dient als Reserve für die zukünftige Expansion. </w:t>
      </w:r>
      <w:r w:rsidR="006D0E2D">
        <w:rPr>
          <w:rFonts w:cs="Arial"/>
        </w:rPr>
        <w:t>Darüber hinaus</w:t>
      </w:r>
      <w:r>
        <w:rPr>
          <w:rFonts w:cs="Arial"/>
        </w:rPr>
        <w:t xml:space="preserve"> entstehen zehn neue Kommissionier- und elf Packarbeitsplätze. </w:t>
      </w:r>
      <w:r w:rsidR="006D0E2D">
        <w:t>Außerdem</w:t>
      </w:r>
      <w:r>
        <w:t xml:space="preserve"> liefert TGW auch KingDrive</w:t>
      </w:r>
      <w:r w:rsidRPr="006B01D1">
        <w:rPr>
          <w:rFonts w:cstheme="minorHAnsi"/>
          <w:vertAlign w:val="superscript"/>
        </w:rPr>
        <w:t>®</w:t>
      </w:r>
      <w:r>
        <w:t>-Fördertechnik für Kartons und Behälter inklusive Commander-Steuerung und Warehouse Control System.</w:t>
      </w:r>
    </w:p>
    <w:p w14:paraId="6DB13A5E" w14:textId="77777777" w:rsidR="00C46BC5" w:rsidRPr="00B62A77" w:rsidRDefault="00C46BC5" w:rsidP="00C46BC5">
      <w:pPr>
        <w:ind w:right="1126"/>
        <w:jc w:val="both"/>
        <w:rPr>
          <w:rFonts w:cs="Arial"/>
          <w:lang w:val="de-AT"/>
        </w:rPr>
      </w:pPr>
    </w:p>
    <w:p w14:paraId="44479507" w14:textId="4546A429" w:rsidR="00112CDD" w:rsidRDefault="00253E31" w:rsidP="00C46BC5">
      <w:pPr>
        <w:ind w:right="1126"/>
        <w:jc w:val="both"/>
        <w:rPr>
          <w:rFonts w:cs="Arial"/>
        </w:rPr>
      </w:pPr>
      <w:r>
        <w:rPr>
          <w:rFonts w:cs="Arial"/>
        </w:rPr>
        <w:t xml:space="preserve">Die </w:t>
      </w:r>
      <w:r w:rsidR="0031124A">
        <w:rPr>
          <w:rFonts w:cs="Arial"/>
        </w:rPr>
        <w:t xml:space="preserve">Erweiterung soll die Basis für das Wachstum der kommenden Jahre </w:t>
      </w:r>
      <w:r>
        <w:rPr>
          <w:rFonts w:cs="Arial"/>
        </w:rPr>
        <w:t>legen</w:t>
      </w:r>
      <w:r w:rsidR="00697FD3">
        <w:rPr>
          <w:rFonts w:cs="Arial"/>
        </w:rPr>
        <w:t xml:space="preserve">. Bei der Spiegelung des </w:t>
      </w:r>
      <w:r w:rsidR="00582B27">
        <w:rPr>
          <w:rFonts w:cs="Arial"/>
        </w:rPr>
        <w:t>bestehenden Systems</w:t>
      </w:r>
      <w:r w:rsidR="00697FD3">
        <w:rPr>
          <w:rFonts w:cs="Arial"/>
        </w:rPr>
        <w:t xml:space="preserve"> erfordern </w:t>
      </w:r>
      <w:r w:rsidR="005B744B">
        <w:rPr>
          <w:rFonts w:cs="Arial"/>
        </w:rPr>
        <w:t xml:space="preserve">vor allem </w:t>
      </w:r>
      <w:r w:rsidR="00697FD3">
        <w:rPr>
          <w:rFonts w:cs="Arial"/>
        </w:rPr>
        <w:t xml:space="preserve">die Schnittstellen </w:t>
      </w:r>
      <w:r w:rsidR="00627FCD">
        <w:rPr>
          <w:rFonts w:cs="Arial"/>
        </w:rPr>
        <w:t>b</w:t>
      </w:r>
      <w:r w:rsidR="00C46BC5">
        <w:rPr>
          <w:rFonts w:cs="Arial"/>
        </w:rPr>
        <w:t xml:space="preserve">esondere </w:t>
      </w:r>
      <w:r w:rsidR="00C46BC5">
        <w:rPr>
          <w:rFonts w:cs="Arial"/>
        </w:rPr>
        <w:lastRenderedPageBreak/>
        <w:t>Aufmerksamkeit</w:t>
      </w:r>
      <w:r w:rsidR="00697FD3">
        <w:rPr>
          <w:rFonts w:cs="Arial"/>
        </w:rPr>
        <w:t>.</w:t>
      </w:r>
      <w:r w:rsidR="00C46BC5">
        <w:rPr>
          <w:rFonts w:cs="Arial"/>
        </w:rPr>
        <w:t xml:space="preserve"> </w:t>
      </w:r>
      <w:r w:rsidR="00FC5DFA">
        <w:rPr>
          <w:rFonts w:cs="Arial"/>
        </w:rPr>
        <w:t>Alle</w:t>
      </w:r>
      <w:r w:rsidR="00C46BC5">
        <w:rPr>
          <w:rFonts w:cs="Arial"/>
        </w:rPr>
        <w:t xml:space="preserve"> Eingriffe und Adaptierungen müssen außerhalb der Betriebszeiten durchgeführt werden, für einen S</w:t>
      </w:r>
      <w:r w:rsidR="00C46BC5" w:rsidRPr="00476E5A">
        <w:rPr>
          <w:rFonts w:cs="Arial"/>
        </w:rPr>
        <w:t xml:space="preserve">tillstand </w:t>
      </w:r>
      <w:r w:rsidR="00C46BC5">
        <w:rPr>
          <w:rFonts w:cs="Arial"/>
        </w:rPr>
        <w:t xml:space="preserve">stehen </w:t>
      </w:r>
      <w:r w:rsidR="00C46BC5" w:rsidRPr="00476E5A">
        <w:rPr>
          <w:rFonts w:cs="Arial"/>
        </w:rPr>
        <w:t xml:space="preserve">nur begrenzte Zeitfenster zur Verfügung. </w:t>
      </w:r>
    </w:p>
    <w:p w14:paraId="77593CBF" w14:textId="77777777" w:rsidR="00A7763C" w:rsidRDefault="00A7763C" w:rsidP="00F81FA6">
      <w:pPr>
        <w:ind w:right="1126"/>
        <w:jc w:val="both"/>
        <w:rPr>
          <w:rFonts w:cs="Arial"/>
        </w:rPr>
      </w:pPr>
    </w:p>
    <w:p w14:paraId="693FB779" w14:textId="47422A86" w:rsidR="00F81FA6" w:rsidRPr="005A408C" w:rsidRDefault="00F81FA6" w:rsidP="00F81FA6">
      <w:pPr>
        <w:ind w:right="1126"/>
        <w:jc w:val="both"/>
        <w:rPr>
          <w:rFonts w:cs="Arial"/>
          <w:b/>
        </w:rPr>
      </w:pPr>
      <w:r w:rsidRPr="005A408C">
        <w:rPr>
          <w:rFonts w:cs="Arial"/>
          <w:b/>
        </w:rPr>
        <w:t>Total Cost of Ownership</w:t>
      </w:r>
    </w:p>
    <w:p w14:paraId="53AA89E0" w14:textId="4748A775" w:rsidR="00F81FA6" w:rsidRDefault="00F81FA6" w:rsidP="00701296">
      <w:pPr>
        <w:ind w:right="1126"/>
        <w:jc w:val="both"/>
        <w:rPr>
          <w:rFonts w:cs="Arial"/>
        </w:rPr>
      </w:pPr>
    </w:p>
    <w:p w14:paraId="788164C7" w14:textId="6EF7A509" w:rsidR="00D367A9" w:rsidRPr="002D50DA" w:rsidRDefault="00701296" w:rsidP="00D367A9">
      <w:pPr>
        <w:ind w:right="1126"/>
        <w:jc w:val="both"/>
        <w:rPr>
          <w:rFonts w:cs="Arial"/>
        </w:rPr>
      </w:pPr>
      <w:r>
        <w:rPr>
          <w:rFonts w:cs="Arial"/>
        </w:rPr>
        <w:t>„Dass Würth</w:t>
      </w:r>
      <w:r w:rsidR="004A05AF">
        <w:rPr>
          <w:rFonts w:cs="Arial"/>
        </w:rPr>
        <w:t xml:space="preserve"> </w:t>
      </w:r>
      <w:r w:rsidR="00A7763C">
        <w:rPr>
          <w:rFonts w:cs="Arial"/>
        </w:rPr>
        <w:t xml:space="preserve">Elektronik </w:t>
      </w:r>
      <w:r w:rsidR="004A05AF">
        <w:rPr>
          <w:rFonts w:cs="Arial"/>
        </w:rPr>
        <w:t>eiSos</w:t>
      </w:r>
      <w:r w:rsidRPr="004A2CF2">
        <w:rPr>
          <w:rFonts w:cs="Arial"/>
        </w:rPr>
        <w:t xml:space="preserve"> bei einer derart großen Erweiterung </w:t>
      </w:r>
      <w:r>
        <w:rPr>
          <w:rFonts w:cs="Arial"/>
        </w:rPr>
        <w:t>wieder</w:t>
      </w:r>
      <w:r w:rsidRPr="004A2CF2">
        <w:rPr>
          <w:rFonts w:cs="Arial"/>
        </w:rPr>
        <w:t xml:space="preserve"> auf TGW </w:t>
      </w:r>
      <w:r>
        <w:rPr>
          <w:rFonts w:cs="Arial"/>
        </w:rPr>
        <w:t>als Partner setzt</w:t>
      </w:r>
      <w:r w:rsidRPr="004A2CF2">
        <w:rPr>
          <w:rFonts w:cs="Arial"/>
        </w:rPr>
        <w:t xml:space="preserve">, </w:t>
      </w:r>
      <w:r>
        <w:rPr>
          <w:rFonts w:cs="Arial"/>
        </w:rPr>
        <w:t xml:space="preserve">ist ein großer Vertrauensbeweis und eine tolle Bestätigung für unsere Arbeit“, freut sich </w:t>
      </w:r>
      <w:r w:rsidR="00075A69">
        <w:rPr>
          <w:rFonts w:cs="Arial"/>
        </w:rPr>
        <w:t>Christoph Wolkerstorfer</w:t>
      </w:r>
      <w:r w:rsidR="002C3AFE">
        <w:rPr>
          <w:rFonts w:cs="Arial"/>
        </w:rPr>
        <w:t xml:space="preserve">, </w:t>
      </w:r>
      <w:r w:rsidR="00075A69">
        <w:rPr>
          <w:rFonts w:cs="Arial"/>
        </w:rPr>
        <w:t>CSO der</w:t>
      </w:r>
      <w:r w:rsidR="002C3AFE">
        <w:rPr>
          <w:rFonts w:cs="Arial"/>
        </w:rPr>
        <w:t xml:space="preserve"> TGW </w:t>
      </w:r>
      <w:r w:rsidR="00075A69">
        <w:rPr>
          <w:rFonts w:cs="Arial"/>
        </w:rPr>
        <w:t>Logistics Group</w:t>
      </w:r>
      <w:r>
        <w:rPr>
          <w:rFonts w:cs="Arial"/>
        </w:rPr>
        <w:t>.</w:t>
      </w:r>
      <w:r w:rsidRPr="004A2CF2">
        <w:rPr>
          <w:rFonts w:cs="Arial"/>
        </w:rPr>
        <w:t xml:space="preserve"> </w:t>
      </w:r>
      <w:r>
        <w:rPr>
          <w:rFonts w:cs="Arial"/>
        </w:rPr>
        <w:t>„Die skalierbare Auslegung war bereits beim ersten Auftrag ein wesentliches Kriterium,</w:t>
      </w:r>
      <w:r w:rsidR="00177728">
        <w:rPr>
          <w:rFonts w:cs="Arial"/>
        </w:rPr>
        <w:t xml:space="preserve"> um</w:t>
      </w:r>
      <w:r>
        <w:rPr>
          <w:rFonts w:cs="Arial"/>
        </w:rPr>
        <w:t xml:space="preserve"> auf die Kompetenz von TGW zu setzen. Das aktuelle Projekt </w:t>
      </w:r>
      <w:r w:rsidRPr="006B555F">
        <w:rPr>
          <w:rFonts w:cs="Arial"/>
        </w:rPr>
        <w:t xml:space="preserve">berücksichtigt </w:t>
      </w:r>
      <w:r>
        <w:rPr>
          <w:rFonts w:cs="Arial"/>
        </w:rPr>
        <w:t xml:space="preserve">schon </w:t>
      </w:r>
      <w:r w:rsidRPr="006B555F">
        <w:rPr>
          <w:rFonts w:cs="Arial"/>
        </w:rPr>
        <w:t xml:space="preserve">eine </w:t>
      </w:r>
      <w:r>
        <w:rPr>
          <w:rFonts w:cs="Arial"/>
        </w:rPr>
        <w:t xml:space="preserve">mögliche </w:t>
      </w:r>
      <w:r w:rsidRPr="006B555F">
        <w:rPr>
          <w:rFonts w:cs="Arial"/>
        </w:rPr>
        <w:t>dritte Ausbaustufe ab 2023</w:t>
      </w:r>
      <w:r>
        <w:rPr>
          <w:rFonts w:cs="Arial"/>
        </w:rPr>
        <w:t>.“</w:t>
      </w:r>
      <w:r w:rsidR="002D50DA">
        <w:rPr>
          <w:rFonts w:cs="Arial"/>
        </w:rPr>
        <w:t xml:space="preserve"> </w:t>
      </w:r>
      <w:r w:rsidR="00D367A9">
        <w:rPr>
          <w:rFonts w:cs="Arial"/>
        </w:rPr>
        <w:t>Um möglichst viele Gleichteile</w:t>
      </w:r>
      <w:r w:rsidR="00D367A9" w:rsidRPr="00476E5A">
        <w:rPr>
          <w:rFonts w:cs="Arial"/>
        </w:rPr>
        <w:t xml:space="preserve"> </w:t>
      </w:r>
      <w:r w:rsidR="00D367A9">
        <w:rPr>
          <w:rFonts w:cs="Arial"/>
        </w:rPr>
        <w:t>einsetzen zu können und damit die Total Cost of Ownership positiv zu beeinflussen</w:t>
      </w:r>
      <w:r w:rsidR="00D367A9" w:rsidRPr="00476E5A">
        <w:rPr>
          <w:rFonts w:cs="Arial"/>
        </w:rPr>
        <w:t xml:space="preserve">, </w:t>
      </w:r>
      <w:r w:rsidR="00D367A9">
        <w:rPr>
          <w:rFonts w:cs="Arial"/>
        </w:rPr>
        <w:t>sind die eingesetzten Komponenten an die Lösung</w:t>
      </w:r>
      <w:r w:rsidR="00D367A9" w:rsidRPr="00476E5A">
        <w:rPr>
          <w:rFonts w:cs="Arial"/>
        </w:rPr>
        <w:t xml:space="preserve"> von 2014 angelehnt.</w:t>
      </w:r>
    </w:p>
    <w:p w14:paraId="697A9A4F" w14:textId="010B2C28" w:rsidR="00701296" w:rsidRDefault="00701296" w:rsidP="00701296">
      <w:pPr>
        <w:ind w:right="1126"/>
        <w:jc w:val="both"/>
        <w:rPr>
          <w:rFonts w:cs="Arial"/>
        </w:rPr>
      </w:pPr>
    </w:p>
    <w:p w14:paraId="0D1D79CD" w14:textId="2729F93A" w:rsidR="00D367A9" w:rsidRPr="00C4701D" w:rsidRDefault="00C4701D" w:rsidP="00701296">
      <w:pPr>
        <w:ind w:right="1126"/>
        <w:jc w:val="both"/>
        <w:rPr>
          <w:rFonts w:cs="Arial"/>
          <w:b/>
        </w:rPr>
      </w:pPr>
      <w:r>
        <w:rPr>
          <w:rFonts w:cs="Arial"/>
          <w:b/>
        </w:rPr>
        <w:t xml:space="preserve">More </w:t>
      </w:r>
      <w:r w:rsidR="00CC6019">
        <w:rPr>
          <w:rFonts w:cs="Arial"/>
          <w:b/>
        </w:rPr>
        <w:t>than</w:t>
      </w:r>
      <w:r>
        <w:rPr>
          <w:rFonts w:cs="Arial"/>
          <w:b/>
        </w:rPr>
        <w:t xml:space="preserve"> you expect</w:t>
      </w:r>
    </w:p>
    <w:p w14:paraId="6C0DA4B3" w14:textId="77777777" w:rsidR="00D367A9" w:rsidRPr="00C4701D" w:rsidRDefault="00D367A9" w:rsidP="00701296">
      <w:pPr>
        <w:ind w:right="1126"/>
        <w:jc w:val="both"/>
        <w:rPr>
          <w:rFonts w:cs="Arial"/>
        </w:rPr>
      </w:pPr>
    </w:p>
    <w:p w14:paraId="261CEB86" w14:textId="433CF38E" w:rsidR="00D96DA8" w:rsidRPr="00C4701D" w:rsidRDefault="00125475" w:rsidP="00701296">
      <w:pPr>
        <w:ind w:right="1126"/>
        <w:jc w:val="both"/>
        <w:rPr>
          <w:rFonts w:cs="Arial"/>
        </w:rPr>
      </w:pPr>
      <w:r>
        <w:rPr>
          <w:rFonts w:cs="Arial"/>
        </w:rPr>
        <w:t xml:space="preserve">Die </w:t>
      </w:r>
      <w:r w:rsidR="00D96DA8" w:rsidRPr="00C4701D">
        <w:rPr>
          <w:rFonts w:cs="Arial"/>
        </w:rPr>
        <w:t>Lieferbarkeit aller Teile ab Lager ist entscheidend für das bei Würth Elektronik eiSos gepflegte Konzept eine</w:t>
      </w:r>
      <w:r w:rsidR="006A6E03" w:rsidRPr="00C4701D">
        <w:rPr>
          <w:rFonts w:cs="Arial"/>
        </w:rPr>
        <w:t>r</w:t>
      </w:r>
      <w:r w:rsidR="00D96DA8" w:rsidRPr="00C4701D">
        <w:rPr>
          <w:rFonts w:cs="Arial"/>
        </w:rPr>
        <w:t xml:space="preserve"> Kundenorientierung</w:t>
      </w:r>
      <w:r w:rsidR="006A6E03" w:rsidRPr="00C4701D">
        <w:rPr>
          <w:rFonts w:cs="Arial"/>
        </w:rPr>
        <w:t>,</w:t>
      </w:r>
      <w:r w:rsidR="00D96DA8" w:rsidRPr="00C4701D">
        <w:rPr>
          <w:rFonts w:cs="Arial"/>
        </w:rPr>
        <w:t xml:space="preserve"> die weit über das Branchenübliche </w:t>
      </w:r>
      <w:r w:rsidR="006A6E03" w:rsidRPr="00C4701D">
        <w:rPr>
          <w:rFonts w:cs="Arial"/>
        </w:rPr>
        <w:t>h</w:t>
      </w:r>
      <w:r w:rsidR="00D96DA8" w:rsidRPr="00C4701D">
        <w:rPr>
          <w:rFonts w:cs="Arial"/>
        </w:rPr>
        <w:t>inausgeht – „more than you expect“, so das Motto des Unternehmens.</w:t>
      </w:r>
    </w:p>
    <w:p w14:paraId="6F775459" w14:textId="77777777" w:rsidR="00D96DA8" w:rsidRPr="00C4701D" w:rsidRDefault="00D96DA8" w:rsidP="00701296">
      <w:pPr>
        <w:ind w:right="1126"/>
        <w:jc w:val="both"/>
        <w:rPr>
          <w:rFonts w:cs="Arial"/>
        </w:rPr>
      </w:pPr>
    </w:p>
    <w:p w14:paraId="68AF0450" w14:textId="1ABBDA3A" w:rsidR="00D367A9" w:rsidRDefault="00D367A9" w:rsidP="00701296">
      <w:pPr>
        <w:ind w:right="1126"/>
        <w:jc w:val="both"/>
        <w:rPr>
          <w:rFonts w:cs="Arial"/>
        </w:rPr>
      </w:pPr>
      <w:r w:rsidRPr="00C4701D">
        <w:rPr>
          <w:rFonts w:cs="Arial"/>
        </w:rPr>
        <w:t xml:space="preserve">„Wir sind mit der Arbeit von TGW sehr zufrieden und das System hat sich bewährt – auch angesichts der Tatsache, dass unsere Firmenpolitik eine extrem hohe Anzahl von Entnahmen aus dem Lager verursacht: Wir verschicken kostenlose Bauteilmuster an Entwickler und bei uns gibt es keine Mindestbestellmenge“, erklärt Thorsten Rollbühler, Projektleiter für </w:t>
      </w:r>
      <w:r w:rsidR="00125475">
        <w:rPr>
          <w:rFonts w:cs="Arial"/>
        </w:rPr>
        <w:t xml:space="preserve">die </w:t>
      </w:r>
      <w:r w:rsidRPr="00C4701D">
        <w:rPr>
          <w:rFonts w:cs="Arial"/>
        </w:rPr>
        <w:t xml:space="preserve">Lagererweiterung bei Würth Elektronik eiSos. „TGW liefert uns ein System, das mit uns wächst, damit unser Logistikzentrum auch weiterhin unserem hohen Anspruch </w:t>
      </w:r>
      <w:r w:rsidR="00D96DA8" w:rsidRPr="00C4701D">
        <w:rPr>
          <w:rFonts w:cs="Arial"/>
        </w:rPr>
        <w:t>gerecht wird.“</w:t>
      </w:r>
    </w:p>
    <w:p w14:paraId="7BA49BE7" w14:textId="58A66509" w:rsidR="00284297" w:rsidRDefault="00284297" w:rsidP="00701296">
      <w:pPr>
        <w:tabs>
          <w:tab w:val="left" w:pos="1051"/>
        </w:tabs>
        <w:ind w:right="1126"/>
        <w:jc w:val="both"/>
        <w:rPr>
          <w:rFonts w:cs="Arial"/>
          <w:szCs w:val="20"/>
        </w:rPr>
      </w:pPr>
    </w:p>
    <w:p w14:paraId="027EE5FC" w14:textId="32FF4EC7" w:rsidR="00284297" w:rsidRDefault="00284297" w:rsidP="009832AE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077DFB18" w14:textId="6454E35A" w:rsidR="00284297" w:rsidRDefault="00284297" w:rsidP="009832AE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27A2E224" w14:textId="5FFCB81B" w:rsidR="00284297" w:rsidRDefault="00284297" w:rsidP="009832AE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7D2FD519" w14:textId="67024D58" w:rsidR="00284297" w:rsidRDefault="00284297" w:rsidP="009832AE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722D2F77" w14:textId="16B914D5" w:rsidR="00F81FA6" w:rsidRDefault="00F81FA6" w:rsidP="009832AE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5560DE95" w14:textId="77777777" w:rsidR="00E93E83" w:rsidRDefault="00E93E83" w:rsidP="009832AE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4D6F3F2D" w14:textId="77777777" w:rsidR="00F81FA6" w:rsidRDefault="00F81FA6" w:rsidP="009832AE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3C2D2E03" w14:textId="218AE3D2" w:rsidR="00FE0255" w:rsidRDefault="00FE0255" w:rsidP="009832AE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6852C5FB" w14:textId="77777777" w:rsidR="00D42B54" w:rsidRDefault="00D42B54" w:rsidP="009832AE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173F18E6" w14:textId="626942D2" w:rsidR="00755D43" w:rsidRDefault="00755D43" w:rsidP="009832AE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1495F675" w14:textId="77777777" w:rsidR="002531EF" w:rsidRPr="00001284" w:rsidRDefault="00C95177" w:rsidP="00BC344A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hyperlink r:id="rId8" w:history="1">
        <w:r w:rsidR="002531EF" w:rsidRPr="00001284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</w:p>
    <w:p w14:paraId="5E6E2B48" w14:textId="7FB89C21" w:rsidR="000F039C" w:rsidRPr="00001284" w:rsidRDefault="000F039C" w:rsidP="00BC344A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r w:rsidRPr="00001284">
        <w:rPr>
          <w:rFonts w:ascii="Arial" w:hAnsi="Arial" w:cs="Arial"/>
          <w:b/>
          <w:sz w:val="20"/>
          <w:szCs w:val="20"/>
          <w:lang w:val="en-AU"/>
        </w:rPr>
        <w:lastRenderedPageBreak/>
        <w:t>Über die TGW Logistics Group:</w:t>
      </w:r>
    </w:p>
    <w:p w14:paraId="437F592D" w14:textId="38752214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  <w:r w:rsidRPr="00971F35">
        <w:rPr>
          <w:rFonts w:cs="Arial"/>
          <w:szCs w:val="20"/>
        </w:rPr>
        <w:t>Die TGW Logistics Group ist ein international führender Anbieter von Intralogistik-Lösungen. Seit 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</w:t>
      </w:r>
      <w:r w:rsidR="00284297">
        <w:rPr>
          <w:rFonts w:cs="Arial"/>
          <w:szCs w:val="20"/>
        </w:rPr>
        <w:t xml:space="preserve"> hin zu Steuerung und Software.</w:t>
      </w:r>
    </w:p>
    <w:p w14:paraId="078CDC08" w14:textId="77777777" w:rsidR="000F039C" w:rsidRPr="00971F35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</w:rPr>
      </w:pPr>
    </w:p>
    <w:p w14:paraId="106A7E9A" w14:textId="780C9D76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  <w:r w:rsidRPr="00971F35">
        <w:rPr>
          <w:rFonts w:cs="Arial"/>
          <w:szCs w:val="20"/>
        </w:rPr>
        <w:t xml:space="preserve">Die TGW Logistics Group hat Niederlassungen in Europa, China und den USA und beschäftigt weltweit </w:t>
      </w:r>
      <w:r w:rsidR="00AE27B7" w:rsidRPr="00971F35">
        <w:rPr>
          <w:rFonts w:cs="Arial"/>
          <w:szCs w:val="20"/>
        </w:rPr>
        <w:t>mehr als 3.3</w:t>
      </w:r>
      <w:r w:rsidRPr="00971F35">
        <w:rPr>
          <w:rFonts w:cs="Arial"/>
          <w:szCs w:val="20"/>
        </w:rPr>
        <w:t>00 Mita</w:t>
      </w:r>
      <w:r w:rsidR="00AE27B7" w:rsidRPr="00971F35">
        <w:rPr>
          <w:rFonts w:cs="Arial"/>
          <w:szCs w:val="20"/>
        </w:rPr>
        <w:t>rbeiter. Im Wirtschaftsjahr 2017/2018</w:t>
      </w:r>
      <w:r w:rsidRPr="00971F35">
        <w:rPr>
          <w:rFonts w:cs="Arial"/>
          <w:szCs w:val="20"/>
        </w:rPr>
        <w:t xml:space="preserve"> erzielte das Unternehmen einen Gesamtumsatz von </w:t>
      </w:r>
      <w:r w:rsidR="00AE27B7" w:rsidRPr="00971F35">
        <w:rPr>
          <w:rFonts w:cs="Arial"/>
          <w:szCs w:val="20"/>
        </w:rPr>
        <w:t>713</w:t>
      </w:r>
      <w:r w:rsidRPr="00971F35">
        <w:rPr>
          <w:rFonts w:cs="Arial"/>
          <w:szCs w:val="20"/>
        </w:rPr>
        <w:t xml:space="preserve"> Millionen Euro.</w:t>
      </w:r>
    </w:p>
    <w:p w14:paraId="60879F1A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4DEF9B63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7C28F0DD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49AD4E90" w14:textId="77777777" w:rsidR="000F039C" w:rsidRPr="00971F35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 w:rsidRPr="00971F35">
        <w:rPr>
          <w:rFonts w:cs="Arial"/>
          <w:b/>
          <w:szCs w:val="20"/>
        </w:rPr>
        <w:t>Bilder:</w:t>
      </w:r>
    </w:p>
    <w:p w14:paraId="18ABC2F5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  <w:r w:rsidRPr="00971F35"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14:paraId="1062DFEA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3C34BC3F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4E26851E" w14:textId="77777777" w:rsidR="000F039C" w:rsidRPr="00971F35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 w:rsidRPr="00971F35">
        <w:rPr>
          <w:rFonts w:cs="Arial"/>
          <w:b/>
          <w:szCs w:val="20"/>
        </w:rPr>
        <w:t>Kontakt:</w:t>
      </w:r>
    </w:p>
    <w:p w14:paraId="36CDADA2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  <w:r w:rsidRPr="00971F35">
        <w:rPr>
          <w:rFonts w:cs="Arial"/>
          <w:szCs w:val="20"/>
        </w:rPr>
        <w:t>TGW Logistics Group GmbH</w:t>
      </w:r>
    </w:p>
    <w:p w14:paraId="0B8B029C" w14:textId="0A0052D2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  <w:r w:rsidRPr="00971F35">
        <w:rPr>
          <w:rFonts w:eastAsiaTheme="minorEastAsia" w:cs="Arial"/>
          <w:noProof/>
          <w:szCs w:val="20"/>
          <w:lang w:eastAsia="de-AT"/>
        </w:rPr>
        <w:t>A-4614 Marchtrenk</w:t>
      </w:r>
      <w:r w:rsidRPr="00971F35">
        <w:rPr>
          <w:rFonts w:cs="Arial"/>
          <w:szCs w:val="20"/>
        </w:rPr>
        <w:t xml:space="preserve">, </w:t>
      </w:r>
      <w:r w:rsidR="00125475">
        <w:rPr>
          <w:rFonts w:cs="Arial"/>
          <w:szCs w:val="20"/>
        </w:rPr>
        <w:t>Ludwig Szinicz</w:t>
      </w:r>
      <w:r w:rsidRPr="00971F35">
        <w:rPr>
          <w:rFonts w:cs="Arial"/>
          <w:szCs w:val="20"/>
        </w:rPr>
        <w:t xml:space="preserve"> </w:t>
      </w:r>
      <w:r w:rsidR="00C95177">
        <w:rPr>
          <w:rFonts w:cs="Arial"/>
          <w:szCs w:val="20"/>
        </w:rPr>
        <w:t xml:space="preserve">Straße </w:t>
      </w:r>
      <w:bookmarkStart w:id="0" w:name="_GoBack"/>
      <w:bookmarkEnd w:id="0"/>
      <w:r w:rsidRPr="00971F35">
        <w:rPr>
          <w:rFonts w:cs="Arial"/>
          <w:szCs w:val="20"/>
        </w:rPr>
        <w:t>3</w:t>
      </w:r>
    </w:p>
    <w:p w14:paraId="6EEFDD95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  <w:r w:rsidRPr="00971F35">
        <w:rPr>
          <w:rFonts w:cs="Arial"/>
          <w:szCs w:val="20"/>
        </w:rPr>
        <w:t>T: +43.(0)50.486-0</w:t>
      </w:r>
    </w:p>
    <w:p w14:paraId="03147ED7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  <w:r w:rsidRPr="00971F35">
        <w:rPr>
          <w:rFonts w:cs="Arial"/>
          <w:szCs w:val="20"/>
        </w:rPr>
        <w:t>F: +43.(0)50.486-31</w:t>
      </w:r>
    </w:p>
    <w:p w14:paraId="4452AC30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  <w:r w:rsidRPr="00971F35">
        <w:rPr>
          <w:rFonts w:cs="Arial"/>
          <w:szCs w:val="20"/>
        </w:rPr>
        <w:t>E-Mail: tgw@tgw-group.com</w:t>
      </w:r>
    </w:p>
    <w:p w14:paraId="039EA64A" w14:textId="1D8F7EA8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785E04CD" w14:textId="77777777" w:rsidR="000F039C" w:rsidRPr="00971F35" w:rsidRDefault="000F039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  <w:r w:rsidRPr="00971F35">
        <w:rPr>
          <w:rFonts w:cs="Arial"/>
          <w:b/>
          <w:szCs w:val="20"/>
          <w:lang w:val="en-AU"/>
        </w:rPr>
        <w:t>Pressekontakt:</w:t>
      </w:r>
    </w:p>
    <w:p w14:paraId="49EB14D9" w14:textId="77777777" w:rsidR="000F039C" w:rsidRPr="00971F35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971F35">
        <w:rPr>
          <w:rFonts w:cs="Arial"/>
          <w:szCs w:val="20"/>
          <w:lang w:val="en-AU"/>
        </w:rPr>
        <w:t>Martin Kirchmayr</w:t>
      </w:r>
    </w:p>
    <w:p w14:paraId="5A8BA3B8" w14:textId="77777777" w:rsidR="000F039C" w:rsidRPr="00971F35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 w:rsidRPr="00971F35">
        <w:rPr>
          <w:rFonts w:cs="Arial"/>
          <w:szCs w:val="20"/>
          <w:lang w:val="en-US"/>
        </w:rPr>
        <w:t xml:space="preserve">Director </w:t>
      </w:r>
      <w:r w:rsidR="00E83A4D" w:rsidRPr="00971F35">
        <w:rPr>
          <w:rFonts w:cs="Arial"/>
          <w:szCs w:val="20"/>
          <w:lang w:val="en-US"/>
        </w:rPr>
        <w:t>Marketing &amp; Communication</w:t>
      </w:r>
      <w:r w:rsidR="001740B0">
        <w:rPr>
          <w:rFonts w:cs="Arial"/>
          <w:szCs w:val="20"/>
          <w:lang w:val="en-US"/>
        </w:rPr>
        <w:t>s</w:t>
      </w:r>
    </w:p>
    <w:p w14:paraId="3A14B059" w14:textId="77777777" w:rsidR="000F039C" w:rsidRPr="00971F35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 w:rsidRPr="00971F35">
        <w:rPr>
          <w:rFonts w:cs="Arial"/>
          <w:szCs w:val="20"/>
          <w:lang w:val="en-US"/>
        </w:rPr>
        <w:t>T: +43.(0)50.486-1382</w:t>
      </w:r>
    </w:p>
    <w:p w14:paraId="46BE0C64" w14:textId="77777777" w:rsidR="000F039C" w:rsidRPr="00971F35" w:rsidRDefault="00DF2264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+43.(0)664.8187423</w:t>
      </w:r>
    </w:p>
    <w:p w14:paraId="03EE2BCD" w14:textId="77777777" w:rsidR="000F039C" w:rsidRPr="00971F35" w:rsidRDefault="00DF2264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martin.kirch</w:t>
      </w:r>
      <w:r w:rsidR="000F039C" w:rsidRPr="00971F35">
        <w:rPr>
          <w:rFonts w:cs="Arial"/>
          <w:szCs w:val="20"/>
          <w:lang w:val="en-US"/>
        </w:rPr>
        <w:t>mayr@tgw-group.com</w:t>
      </w:r>
    </w:p>
    <w:p w14:paraId="63131849" w14:textId="77777777" w:rsidR="000F039C" w:rsidRPr="00971F35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</w:p>
    <w:p w14:paraId="6E9786ED" w14:textId="77777777" w:rsidR="000F039C" w:rsidRPr="00971F35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</w:p>
    <w:p w14:paraId="46202D34" w14:textId="77777777" w:rsidR="000F039C" w:rsidRPr="00971F35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 w:rsidRPr="00971F35">
        <w:rPr>
          <w:rFonts w:cs="Arial"/>
          <w:szCs w:val="20"/>
          <w:lang w:val="en-US"/>
        </w:rPr>
        <w:t>Alexander Tahedl</w:t>
      </w:r>
    </w:p>
    <w:p w14:paraId="5B730E83" w14:textId="77777777" w:rsidR="000F039C" w:rsidRPr="00971F35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 w:rsidRPr="00971F35">
        <w:rPr>
          <w:rFonts w:cs="Arial"/>
          <w:szCs w:val="20"/>
          <w:lang w:val="en-US"/>
        </w:rPr>
        <w:t>Marketing Specialist</w:t>
      </w:r>
    </w:p>
    <w:p w14:paraId="6800A3A2" w14:textId="77777777" w:rsidR="000F039C" w:rsidRPr="00971F35" w:rsidRDefault="000F039C" w:rsidP="000F039C">
      <w:pPr>
        <w:spacing w:line="240" w:lineRule="auto"/>
        <w:ind w:right="701"/>
        <w:rPr>
          <w:rFonts w:cs="Arial"/>
          <w:szCs w:val="20"/>
        </w:rPr>
      </w:pPr>
      <w:r w:rsidRPr="00971F35">
        <w:rPr>
          <w:rFonts w:cs="Arial"/>
          <w:szCs w:val="20"/>
        </w:rPr>
        <w:t>T: +43.(0)50.486-2267</w:t>
      </w:r>
    </w:p>
    <w:p w14:paraId="7B927B34" w14:textId="77777777" w:rsidR="000F039C" w:rsidRPr="00971F35" w:rsidRDefault="000F039C" w:rsidP="000F039C">
      <w:pPr>
        <w:spacing w:line="240" w:lineRule="auto"/>
        <w:ind w:right="701"/>
        <w:rPr>
          <w:rFonts w:cs="Arial"/>
          <w:szCs w:val="20"/>
          <w:lang w:val="de-AT"/>
        </w:rPr>
      </w:pPr>
      <w:r w:rsidRPr="00971F35">
        <w:rPr>
          <w:rFonts w:cs="Arial"/>
          <w:szCs w:val="20"/>
          <w:lang w:val="de-AT"/>
        </w:rPr>
        <w:t>M: +43.(0)664.88459713</w:t>
      </w:r>
    </w:p>
    <w:p w14:paraId="3D8D75AC" w14:textId="77777777" w:rsidR="00227EC1" w:rsidRPr="00DF2264" w:rsidRDefault="000F039C" w:rsidP="00DF2264">
      <w:pPr>
        <w:spacing w:line="240" w:lineRule="auto"/>
        <w:ind w:right="701"/>
        <w:rPr>
          <w:rFonts w:cs="Arial"/>
          <w:szCs w:val="20"/>
          <w:lang w:val="de-AT" w:eastAsia="de-AT"/>
        </w:rPr>
      </w:pPr>
      <w:r w:rsidRPr="00971F35">
        <w:rPr>
          <w:rFonts w:cs="Arial"/>
          <w:szCs w:val="20"/>
        </w:rPr>
        <w:t>alexander.tahedl@tgw-group.com</w:t>
      </w:r>
    </w:p>
    <w:sectPr w:rsidR="00227EC1" w:rsidRPr="00DF2264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8682C" w14:textId="77777777" w:rsidR="0080221A" w:rsidRDefault="0080221A" w:rsidP="00764006">
      <w:pPr>
        <w:spacing w:line="240" w:lineRule="auto"/>
      </w:pPr>
      <w:r>
        <w:separator/>
      </w:r>
    </w:p>
  </w:endnote>
  <w:endnote w:type="continuationSeparator" w:id="0">
    <w:p w14:paraId="74A32C90" w14:textId="77777777" w:rsidR="0080221A" w:rsidRDefault="0080221A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1E6A0C" w:rsidRPr="00252CD7" w14:paraId="06345755" w14:textId="77777777" w:rsidTr="00C15D91">
      <w:tc>
        <w:tcPr>
          <w:tcW w:w="6474" w:type="dxa"/>
        </w:tcPr>
        <w:p w14:paraId="2BBE657B" w14:textId="77777777" w:rsidR="001E6A0C" w:rsidRPr="00252CD7" w:rsidRDefault="001E6A0C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4247EC43" w14:textId="77777777" w:rsidR="001E6A0C" w:rsidRPr="00252CD7" w:rsidRDefault="001E6A0C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5C3F923E" w14:textId="77777777" w:rsidR="001E6A0C" w:rsidRPr="00252CD7" w:rsidRDefault="001E6A0C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0DDA2E71" w14:textId="6C7756DC" w:rsidR="001E6A0C" w:rsidRPr="00252CD7" w:rsidRDefault="001E6A0C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C95177">
            <w:rPr>
              <w:noProof/>
              <w:sz w:val="16"/>
            </w:rPr>
            <w:t>2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701296">
            <w:rPr>
              <w:sz w:val="16"/>
            </w:rPr>
            <w:t>3</w:t>
          </w:r>
        </w:p>
      </w:tc>
    </w:tr>
  </w:tbl>
  <w:p w14:paraId="210706C9" w14:textId="77777777" w:rsidR="001E6A0C" w:rsidRDefault="001E6A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FCBE1" w14:textId="77777777" w:rsidR="0080221A" w:rsidRDefault="0080221A" w:rsidP="00764006">
      <w:pPr>
        <w:spacing w:line="240" w:lineRule="auto"/>
      </w:pPr>
      <w:r>
        <w:separator/>
      </w:r>
    </w:p>
  </w:footnote>
  <w:footnote w:type="continuationSeparator" w:id="0">
    <w:p w14:paraId="50C46BA5" w14:textId="77777777" w:rsidR="0080221A" w:rsidRDefault="0080221A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7A970" w14:textId="77777777" w:rsidR="001E6A0C" w:rsidRDefault="001E6A0C" w:rsidP="00764006">
    <w:pPr>
      <w:pStyle w:val="Kopfzeile"/>
      <w:jc w:val="right"/>
    </w:pPr>
    <w:r>
      <w:br/>
    </w:r>
  </w:p>
  <w:p w14:paraId="703C2C2A" w14:textId="37993E1F" w:rsidR="001E6A0C" w:rsidRPr="00C15D91" w:rsidRDefault="001E6A0C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53017002" wp14:editId="7932DF8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</w:t>
    </w:r>
    <w:r w:rsidR="00CD554B">
      <w:t>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D23B18"/>
    <w:multiLevelType w:val="hybridMultilevel"/>
    <w:tmpl w:val="C9DEEC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4502A"/>
    <w:multiLevelType w:val="hybridMultilevel"/>
    <w:tmpl w:val="2CF412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11"/>
  </w:num>
  <w:num w:numId="4">
    <w:abstractNumId w:val="21"/>
  </w:num>
  <w:num w:numId="5">
    <w:abstractNumId w:val="10"/>
  </w:num>
  <w:num w:numId="6">
    <w:abstractNumId w:val="2"/>
  </w:num>
  <w:num w:numId="7">
    <w:abstractNumId w:val="12"/>
  </w:num>
  <w:num w:numId="8">
    <w:abstractNumId w:val="9"/>
  </w:num>
  <w:num w:numId="9">
    <w:abstractNumId w:val="18"/>
  </w:num>
  <w:num w:numId="10">
    <w:abstractNumId w:val="1"/>
  </w:num>
  <w:num w:numId="11">
    <w:abstractNumId w:val="5"/>
  </w:num>
  <w:num w:numId="12">
    <w:abstractNumId w:val="14"/>
  </w:num>
  <w:num w:numId="13">
    <w:abstractNumId w:val="15"/>
  </w:num>
  <w:num w:numId="14">
    <w:abstractNumId w:val="20"/>
  </w:num>
  <w:num w:numId="15">
    <w:abstractNumId w:val="22"/>
  </w:num>
  <w:num w:numId="16">
    <w:abstractNumId w:val="3"/>
  </w:num>
  <w:num w:numId="17">
    <w:abstractNumId w:val="19"/>
  </w:num>
  <w:num w:numId="18">
    <w:abstractNumId w:val="4"/>
  </w:num>
  <w:num w:numId="19">
    <w:abstractNumId w:val="6"/>
  </w:num>
  <w:num w:numId="20">
    <w:abstractNumId w:val="8"/>
  </w:num>
  <w:num w:numId="21">
    <w:abstractNumId w:val="0"/>
  </w:num>
  <w:num w:numId="22">
    <w:abstractNumId w:val="7"/>
  </w:num>
  <w:num w:numId="23">
    <w:abstractNumId w:val="16"/>
  </w:num>
  <w:num w:numId="24">
    <w:abstractNumId w:val="1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en-AU" w:vendorID="64" w:dllVersion="131078" w:nlCheck="1" w:checkStyle="1"/>
  <w:activeWritingStyle w:appName="MSWord" w:lang="de-AT" w:vendorID="64" w:dllVersion="131078" w:nlCheck="1" w:checkStyle="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06"/>
    <w:rsid w:val="0000006A"/>
    <w:rsid w:val="0000119A"/>
    <w:rsid w:val="00001284"/>
    <w:rsid w:val="000048BC"/>
    <w:rsid w:val="000048E9"/>
    <w:rsid w:val="00007176"/>
    <w:rsid w:val="00016805"/>
    <w:rsid w:val="00016A42"/>
    <w:rsid w:val="000177DF"/>
    <w:rsid w:val="00020C90"/>
    <w:rsid w:val="0002337D"/>
    <w:rsid w:val="00023574"/>
    <w:rsid w:val="00026B06"/>
    <w:rsid w:val="000338CC"/>
    <w:rsid w:val="00036D20"/>
    <w:rsid w:val="00041846"/>
    <w:rsid w:val="00043FE7"/>
    <w:rsid w:val="00044B78"/>
    <w:rsid w:val="00045425"/>
    <w:rsid w:val="00046CA1"/>
    <w:rsid w:val="00051EDA"/>
    <w:rsid w:val="00053317"/>
    <w:rsid w:val="000554B7"/>
    <w:rsid w:val="000603BE"/>
    <w:rsid w:val="00062296"/>
    <w:rsid w:val="000651D7"/>
    <w:rsid w:val="00065CD8"/>
    <w:rsid w:val="0006709E"/>
    <w:rsid w:val="000678C1"/>
    <w:rsid w:val="00070046"/>
    <w:rsid w:val="00070362"/>
    <w:rsid w:val="00070F06"/>
    <w:rsid w:val="00071B92"/>
    <w:rsid w:val="00071BC4"/>
    <w:rsid w:val="00071FCC"/>
    <w:rsid w:val="0007200F"/>
    <w:rsid w:val="000740E1"/>
    <w:rsid w:val="00075A69"/>
    <w:rsid w:val="00081FA6"/>
    <w:rsid w:val="0008298D"/>
    <w:rsid w:val="0008328C"/>
    <w:rsid w:val="00084DC2"/>
    <w:rsid w:val="00087586"/>
    <w:rsid w:val="000876EB"/>
    <w:rsid w:val="00087C44"/>
    <w:rsid w:val="000901FB"/>
    <w:rsid w:val="000906C3"/>
    <w:rsid w:val="00090D40"/>
    <w:rsid w:val="00092163"/>
    <w:rsid w:val="000927F6"/>
    <w:rsid w:val="00092A28"/>
    <w:rsid w:val="00093075"/>
    <w:rsid w:val="00093843"/>
    <w:rsid w:val="00094DFA"/>
    <w:rsid w:val="00095CBA"/>
    <w:rsid w:val="00096A94"/>
    <w:rsid w:val="00097487"/>
    <w:rsid w:val="00097BC3"/>
    <w:rsid w:val="000A0088"/>
    <w:rsid w:val="000A0BF2"/>
    <w:rsid w:val="000A1633"/>
    <w:rsid w:val="000A2ED7"/>
    <w:rsid w:val="000A327D"/>
    <w:rsid w:val="000A3C02"/>
    <w:rsid w:val="000A490F"/>
    <w:rsid w:val="000A51B5"/>
    <w:rsid w:val="000A5860"/>
    <w:rsid w:val="000A67DD"/>
    <w:rsid w:val="000A789E"/>
    <w:rsid w:val="000B3A42"/>
    <w:rsid w:val="000B6520"/>
    <w:rsid w:val="000B6892"/>
    <w:rsid w:val="000B697D"/>
    <w:rsid w:val="000B7181"/>
    <w:rsid w:val="000B77A5"/>
    <w:rsid w:val="000C043F"/>
    <w:rsid w:val="000C2C8E"/>
    <w:rsid w:val="000C4772"/>
    <w:rsid w:val="000D0B64"/>
    <w:rsid w:val="000D0FFE"/>
    <w:rsid w:val="000D3D7D"/>
    <w:rsid w:val="000D445F"/>
    <w:rsid w:val="000D5038"/>
    <w:rsid w:val="000D570F"/>
    <w:rsid w:val="000D7892"/>
    <w:rsid w:val="000D79F0"/>
    <w:rsid w:val="000E721B"/>
    <w:rsid w:val="000E742E"/>
    <w:rsid w:val="000E779D"/>
    <w:rsid w:val="000F039C"/>
    <w:rsid w:val="000F54C8"/>
    <w:rsid w:val="000F6568"/>
    <w:rsid w:val="000F7D85"/>
    <w:rsid w:val="0010074A"/>
    <w:rsid w:val="00100CDF"/>
    <w:rsid w:val="00102806"/>
    <w:rsid w:val="00102B91"/>
    <w:rsid w:val="00102B94"/>
    <w:rsid w:val="00102C0C"/>
    <w:rsid w:val="00102F3E"/>
    <w:rsid w:val="001109BF"/>
    <w:rsid w:val="0011114D"/>
    <w:rsid w:val="00112CDD"/>
    <w:rsid w:val="00117307"/>
    <w:rsid w:val="0011768C"/>
    <w:rsid w:val="0011781A"/>
    <w:rsid w:val="00123ABF"/>
    <w:rsid w:val="00125475"/>
    <w:rsid w:val="00132861"/>
    <w:rsid w:val="001336A2"/>
    <w:rsid w:val="001354C6"/>
    <w:rsid w:val="001359EF"/>
    <w:rsid w:val="001411C5"/>
    <w:rsid w:val="00141B16"/>
    <w:rsid w:val="00141F13"/>
    <w:rsid w:val="00142118"/>
    <w:rsid w:val="00143224"/>
    <w:rsid w:val="001435A0"/>
    <w:rsid w:val="001436B8"/>
    <w:rsid w:val="001453BF"/>
    <w:rsid w:val="001502D2"/>
    <w:rsid w:val="00151470"/>
    <w:rsid w:val="00151881"/>
    <w:rsid w:val="001529FF"/>
    <w:rsid w:val="00152B5E"/>
    <w:rsid w:val="00152DD7"/>
    <w:rsid w:val="00156203"/>
    <w:rsid w:val="00157348"/>
    <w:rsid w:val="00157FD2"/>
    <w:rsid w:val="001606D4"/>
    <w:rsid w:val="00160BFD"/>
    <w:rsid w:val="00161058"/>
    <w:rsid w:val="00161F24"/>
    <w:rsid w:val="0016228B"/>
    <w:rsid w:val="001670B6"/>
    <w:rsid w:val="0017018E"/>
    <w:rsid w:val="00170E83"/>
    <w:rsid w:val="0017180A"/>
    <w:rsid w:val="001740B0"/>
    <w:rsid w:val="00174858"/>
    <w:rsid w:val="00174FA7"/>
    <w:rsid w:val="00177728"/>
    <w:rsid w:val="00177ACE"/>
    <w:rsid w:val="0018124E"/>
    <w:rsid w:val="001825C5"/>
    <w:rsid w:val="00183096"/>
    <w:rsid w:val="00183B79"/>
    <w:rsid w:val="001845C3"/>
    <w:rsid w:val="0018497E"/>
    <w:rsid w:val="00185E8C"/>
    <w:rsid w:val="00187116"/>
    <w:rsid w:val="00193DF6"/>
    <w:rsid w:val="00195B5A"/>
    <w:rsid w:val="001A0355"/>
    <w:rsid w:val="001A0755"/>
    <w:rsid w:val="001A332C"/>
    <w:rsid w:val="001A3CC9"/>
    <w:rsid w:val="001A5FAE"/>
    <w:rsid w:val="001B0377"/>
    <w:rsid w:val="001B1C61"/>
    <w:rsid w:val="001B3B4C"/>
    <w:rsid w:val="001B4D30"/>
    <w:rsid w:val="001B6421"/>
    <w:rsid w:val="001B7724"/>
    <w:rsid w:val="001C0067"/>
    <w:rsid w:val="001C1504"/>
    <w:rsid w:val="001C1F1C"/>
    <w:rsid w:val="001C2AA4"/>
    <w:rsid w:val="001C75F5"/>
    <w:rsid w:val="001C7C14"/>
    <w:rsid w:val="001D0A23"/>
    <w:rsid w:val="001D1A0D"/>
    <w:rsid w:val="001D2D6D"/>
    <w:rsid w:val="001D2EF3"/>
    <w:rsid w:val="001D38DF"/>
    <w:rsid w:val="001D3B2A"/>
    <w:rsid w:val="001D3BE6"/>
    <w:rsid w:val="001D3C10"/>
    <w:rsid w:val="001D7D4B"/>
    <w:rsid w:val="001E024A"/>
    <w:rsid w:val="001E12D3"/>
    <w:rsid w:val="001E5F35"/>
    <w:rsid w:val="001E6A0C"/>
    <w:rsid w:val="001E7058"/>
    <w:rsid w:val="001F00F1"/>
    <w:rsid w:val="001F4EB1"/>
    <w:rsid w:val="002039AC"/>
    <w:rsid w:val="00204547"/>
    <w:rsid w:val="00205044"/>
    <w:rsid w:val="00205B69"/>
    <w:rsid w:val="002070D2"/>
    <w:rsid w:val="0020750E"/>
    <w:rsid w:val="00210F7C"/>
    <w:rsid w:val="00212124"/>
    <w:rsid w:val="00213187"/>
    <w:rsid w:val="00214E93"/>
    <w:rsid w:val="002159E2"/>
    <w:rsid w:val="00215D99"/>
    <w:rsid w:val="002170BE"/>
    <w:rsid w:val="002178D9"/>
    <w:rsid w:val="00221837"/>
    <w:rsid w:val="00222B47"/>
    <w:rsid w:val="002232B8"/>
    <w:rsid w:val="00227EC1"/>
    <w:rsid w:val="002316D5"/>
    <w:rsid w:val="00231C7F"/>
    <w:rsid w:val="002321A2"/>
    <w:rsid w:val="0023298C"/>
    <w:rsid w:val="00234B6C"/>
    <w:rsid w:val="00236B0C"/>
    <w:rsid w:val="00237FAD"/>
    <w:rsid w:val="00240F29"/>
    <w:rsid w:val="00241EA6"/>
    <w:rsid w:val="0024270F"/>
    <w:rsid w:val="002466C0"/>
    <w:rsid w:val="00246CB6"/>
    <w:rsid w:val="00252CD7"/>
    <w:rsid w:val="00253096"/>
    <w:rsid w:val="002531EF"/>
    <w:rsid w:val="00253E31"/>
    <w:rsid w:val="00255570"/>
    <w:rsid w:val="00261DBE"/>
    <w:rsid w:val="0026220D"/>
    <w:rsid w:val="00263042"/>
    <w:rsid w:val="00263BEF"/>
    <w:rsid w:val="0026487A"/>
    <w:rsid w:val="00266D58"/>
    <w:rsid w:val="002707CC"/>
    <w:rsid w:val="00270A54"/>
    <w:rsid w:val="00271172"/>
    <w:rsid w:val="00271870"/>
    <w:rsid w:val="0027315D"/>
    <w:rsid w:val="00273635"/>
    <w:rsid w:val="00273DBC"/>
    <w:rsid w:val="002747DB"/>
    <w:rsid w:val="00274BBD"/>
    <w:rsid w:val="00274D16"/>
    <w:rsid w:val="002750BF"/>
    <w:rsid w:val="00275A99"/>
    <w:rsid w:val="00276A1D"/>
    <w:rsid w:val="00280307"/>
    <w:rsid w:val="00280B2B"/>
    <w:rsid w:val="00281938"/>
    <w:rsid w:val="00282587"/>
    <w:rsid w:val="00284297"/>
    <w:rsid w:val="00287984"/>
    <w:rsid w:val="00287E22"/>
    <w:rsid w:val="00291CBF"/>
    <w:rsid w:val="00292577"/>
    <w:rsid w:val="00292EE3"/>
    <w:rsid w:val="00293AE9"/>
    <w:rsid w:val="002943F9"/>
    <w:rsid w:val="002949A8"/>
    <w:rsid w:val="00294E36"/>
    <w:rsid w:val="002956C9"/>
    <w:rsid w:val="00296155"/>
    <w:rsid w:val="002973B5"/>
    <w:rsid w:val="00297EA7"/>
    <w:rsid w:val="002A24DB"/>
    <w:rsid w:val="002A47F3"/>
    <w:rsid w:val="002A50BC"/>
    <w:rsid w:val="002A6C95"/>
    <w:rsid w:val="002A6CF7"/>
    <w:rsid w:val="002B16FE"/>
    <w:rsid w:val="002B1769"/>
    <w:rsid w:val="002B27F9"/>
    <w:rsid w:val="002B3503"/>
    <w:rsid w:val="002B3C6F"/>
    <w:rsid w:val="002B4568"/>
    <w:rsid w:val="002B7358"/>
    <w:rsid w:val="002C080B"/>
    <w:rsid w:val="002C0AC2"/>
    <w:rsid w:val="002C3940"/>
    <w:rsid w:val="002C3AFE"/>
    <w:rsid w:val="002C3E03"/>
    <w:rsid w:val="002C49C4"/>
    <w:rsid w:val="002C501B"/>
    <w:rsid w:val="002C55E5"/>
    <w:rsid w:val="002C624B"/>
    <w:rsid w:val="002C7175"/>
    <w:rsid w:val="002C7C65"/>
    <w:rsid w:val="002D036F"/>
    <w:rsid w:val="002D3F73"/>
    <w:rsid w:val="002D50DA"/>
    <w:rsid w:val="002D5963"/>
    <w:rsid w:val="002D63EE"/>
    <w:rsid w:val="002E312E"/>
    <w:rsid w:val="002E3C38"/>
    <w:rsid w:val="002E4E51"/>
    <w:rsid w:val="002E6F20"/>
    <w:rsid w:val="002E71B6"/>
    <w:rsid w:val="002F1E98"/>
    <w:rsid w:val="002F3836"/>
    <w:rsid w:val="002F453B"/>
    <w:rsid w:val="002F4FEE"/>
    <w:rsid w:val="002F7C97"/>
    <w:rsid w:val="0030159E"/>
    <w:rsid w:val="003060FE"/>
    <w:rsid w:val="0030648D"/>
    <w:rsid w:val="00310717"/>
    <w:rsid w:val="0031124A"/>
    <w:rsid w:val="003114D5"/>
    <w:rsid w:val="003122E3"/>
    <w:rsid w:val="0031373B"/>
    <w:rsid w:val="00314C9B"/>
    <w:rsid w:val="003168AE"/>
    <w:rsid w:val="00316CC3"/>
    <w:rsid w:val="00316CD2"/>
    <w:rsid w:val="00317FAF"/>
    <w:rsid w:val="00321DDA"/>
    <w:rsid w:val="0032405B"/>
    <w:rsid w:val="00324AF6"/>
    <w:rsid w:val="003260FC"/>
    <w:rsid w:val="0032626D"/>
    <w:rsid w:val="00330273"/>
    <w:rsid w:val="00330CBF"/>
    <w:rsid w:val="0033228A"/>
    <w:rsid w:val="003336F3"/>
    <w:rsid w:val="00333DE2"/>
    <w:rsid w:val="00335814"/>
    <w:rsid w:val="003379F5"/>
    <w:rsid w:val="00340150"/>
    <w:rsid w:val="00340241"/>
    <w:rsid w:val="0034147F"/>
    <w:rsid w:val="00341ED1"/>
    <w:rsid w:val="00342681"/>
    <w:rsid w:val="003439CE"/>
    <w:rsid w:val="00343E7A"/>
    <w:rsid w:val="00346126"/>
    <w:rsid w:val="003465D3"/>
    <w:rsid w:val="00347892"/>
    <w:rsid w:val="00353F9E"/>
    <w:rsid w:val="003540AE"/>
    <w:rsid w:val="003545A7"/>
    <w:rsid w:val="00355190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512C"/>
    <w:rsid w:val="00365AA0"/>
    <w:rsid w:val="00370662"/>
    <w:rsid w:val="00373A5C"/>
    <w:rsid w:val="0037522E"/>
    <w:rsid w:val="003765DE"/>
    <w:rsid w:val="003778E3"/>
    <w:rsid w:val="00381A69"/>
    <w:rsid w:val="00381DD1"/>
    <w:rsid w:val="003820A5"/>
    <w:rsid w:val="00382296"/>
    <w:rsid w:val="003840BC"/>
    <w:rsid w:val="00387427"/>
    <w:rsid w:val="003877BB"/>
    <w:rsid w:val="00391085"/>
    <w:rsid w:val="00391144"/>
    <w:rsid w:val="003911A2"/>
    <w:rsid w:val="00392F49"/>
    <w:rsid w:val="00393F32"/>
    <w:rsid w:val="00397C14"/>
    <w:rsid w:val="003A0407"/>
    <w:rsid w:val="003A220F"/>
    <w:rsid w:val="003A2448"/>
    <w:rsid w:val="003A2495"/>
    <w:rsid w:val="003A2AEC"/>
    <w:rsid w:val="003A2B18"/>
    <w:rsid w:val="003A6EC7"/>
    <w:rsid w:val="003B1160"/>
    <w:rsid w:val="003B2A86"/>
    <w:rsid w:val="003B2FE9"/>
    <w:rsid w:val="003B7BFE"/>
    <w:rsid w:val="003C0E18"/>
    <w:rsid w:val="003C168D"/>
    <w:rsid w:val="003C4475"/>
    <w:rsid w:val="003C55E8"/>
    <w:rsid w:val="003C5E09"/>
    <w:rsid w:val="003C68E1"/>
    <w:rsid w:val="003C6AC1"/>
    <w:rsid w:val="003C745B"/>
    <w:rsid w:val="003D0C0E"/>
    <w:rsid w:val="003D1457"/>
    <w:rsid w:val="003D18C5"/>
    <w:rsid w:val="003D3E79"/>
    <w:rsid w:val="003D66BA"/>
    <w:rsid w:val="003D6F31"/>
    <w:rsid w:val="003E0954"/>
    <w:rsid w:val="003E13CD"/>
    <w:rsid w:val="003E1425"/>
    <w:rsid w:val="003E1E6D"/>
    <w:rsid w:val="003E2045"/>
    <w:rsid w:val="003E3D73"/>
    <w:rsid w:val="003E3F0A"/>
    <w:rsid w:val="003E452D"/>
    <w:rsid w:val="003E4E08"/>
    <w:rsid w:val="003E5B84"/>
    <w:rsid w:val="003E7DD8"/>
    <w:rsid w:val="003F04A3"/>
    <w:rsid w:val="003F08DB"/>
    <w:rsid w:val="003F1894"/>
    <w:rsid w:val="003F6519"/>
    <w:rsid w:val="003F6E7A"/>
    <w:rsid w:val="00401F81"/>
    <w:rsid w:val="00403ABC"/>
    <w:rsid w:val="00403F17"/>
    <w:rsid w:val="00404BB0"/>
    <w:rsid w:val="00404C6F"/>
    <w:rsid w:val="00405383"/>
    <w:rsid w:val="004057A5"/>
    <w:rsid w:val="00417209"/>
    <w:rsid w:val="00417A01"/>
    <w:rsid w:val="00420460"/>
    <w:rsid w:val="004215FC"/>
    <w:rsid w:val="00421702"/>
    <w:rsid w:val="00422A59"/>
    <w:rsid w:val="00424B45"/>
    <w:rsid w:val="004255A8"/>
    <w:rsid w:val="00425957"/>
    <w:rsid w:val="00430BE8"/>
    <w:rsid w:val="00431C20"/>
    <w:rsid w:val="00431E13"/>
    <w:rsid w:val="00431F29"/>
    <w:rsid w:val="0043240B"/>
    <w:rsid w:val="004331BB"/>
    <w:rsid w:val="00434234"/>
    <w:rsid w:val="00434865"/>
    <w:rsid w:val="00435999"/>
    <w:rsid w:val="00435B98"/>
    <w:rsid w:val="00436E0D"/>
    <w:rsid w:val="004370CF"/>
    <w:rsid w:val="00440D5C"/>
    <w:rsid w:val="0044195E"/>
    <w:rsid w:val="00444BA0"/>
    <w:rsid w:val="00445126"/>
    <w:rsid w:val="00446327"/>
    <w:rsid w:val="00446FDD"/>
    <w:rsid w:val="004472A0"/>
    <w:rsid w:val="00447A66"/>
    <w:rsid w:val="00450B34"/>
    <w:rsid w:val="00452F19"/>
    <w:rsid w:val="004551A0"/>
    <w:rsid w:val="00455C3D"/>
    <w:rsid w:val="00461F77"/>
    <w:rsid w:val="00467299"/>
    <w:rsid w:val="00467BB2"/>
    <w:rsid w:val="00470B0F"/>
    <w:rsid w:val="00473FFF"/>
    <w:rsid w:val="0048109C"/>
    <w:rsid w:val="00482546"/>
    <w:rsid w:val="004825B7"/>
    <w:rsid w:val="00483340"/>
    <w:rsid w:val="004835A9"/>
    <w:rsid w:val="004841D4"/>
    <w:rsid w:val="00484E73"/>
    <w:rsid w:val="00485326"/>
    <w:rsid w:val="004854E8"/>
    <w:rsid w:val="00485975"/>
    <w:rsid w:val="00487647"/>
    <w:rsid w:val="00492E87"/>
    <w:rsid w:val="004934A8"/>
    <w:rsid w:val="004935D8"/>
    <w:rsid w:val="00494F3A"/>
    <w:rsid w:val="00496260"/>
    <w:rsid w:val="00497A2A"/>
    <w:rsid w:val="004A05AF"/>
    <w:rsid w:val="004A1A1A"/>
    <w:rsid w:val="004A36E5"/>
    <w:rsid w:val="004A4623"/>
    <w:rsid w:val="004A48A6"/>
    <w:rsid w:val="004A4B02"/>
    <w:rsid w:val="004A5DE3"/>
    <w:rsid w:val="004A6B41"/>
    <w:rsid w:val="004A78EA"/>
    <w:rsid w:val="004B201D"/>
    <w:rsid w:val="004B4D2B"/>
    <w:rsid w:val="004B5F3C"/>
    <w:rsid w:val="004B5FD2"/>
    <w:rsid w:val="004B682D"/>
    <w:rsid w:val="004B68E9"/>
    <w:rsid w:val="004B69A7"/>
    <w:rsid w:val="004B6FA0"/>
    <w:rsid w:val="004C07B9"/>
    <w:rsid w:val="004C2BB2"/>
    <w:rsid w:val="004C368A"/>
    <w:rsid w:val="004C436D"/>
    <w:rsid w:val="004C4506"/>
    <w:rsid w:val="004C6456"/>
    <w:rsid w:val="004C6BD2"/>
    <w:rsid w:val="004C775A"/>
    <w:rsid w:val="004C78E4"/>
    <w:rsid w:val="004D04C2"/>
    <w:rsid w:val="004D09EE"/>
    <w:rsid w:val="004D0ED8"/>
    <w:rsid w:val="004D3151"/>
    <w:rsid w:val="004D6889"/>
    <w:rsid w:val="004D76D2"/>
    <w:rsid w:val="004E264D"/>
    <w:rsid w:val="004E2BC3"/>
    <w:rsid w:val="004E3394"/>
    <w:rsid w:val="004E35EF"/>
    <w:rsid w:val="004E371B"/>
    <w:rsid w:val="004E4588"/>
    <w:rsid w:val="004E5ABD"/>
    <w:rsid w:val="004E6AFB"/>
    <w:rsid w:val="004E6BB3"/>
    <w:rsid w:val="004E72A9"/>
    <w:rsid w:val="004F06C5"/>
    <w:rsid w:val="004F15EB"/>
    <w:rsid w:val="004F2573"/>
    <w:rsid w:val="004F4838"/>
    <w:rsid w:val="004F4A4C"/>
    <w:rsid w:val="004F6081"/>
    <w:rsid w:val="00500690"/>
    <w:rsid w:val="005021AC"/>
    <w:rsid w:val="00502B61"/>
    <w:rsid w:val="0050417C"/>
    <w:rsid w:val="00505DCA"/>
    <w:rsid w:val="00510621"/>
    <w:rsid w:val="00510831"/>
    <w:rsid w:val="005110E8"/>
    <w:rsid w:val="00516F92"/>
    <w:rsid w:val="005202F2"/>
    <w:rsid w:val="00521DF4"/>
    <w:rsid w:val="0052421D"/>
    <w:rsid w:val="00524BBA"/>
    <w:rsid w:val="005276CA"/>
    <w:rsid w:val="005278C0"/>
    <w:rsid w:val="0053149B"/>
    <w:rsid w:val="00534891"/>
    <w:rsid w:val="00535AF3"/>
    <w:rsid w:val="00535C51"/>
    <w:rsid w:val="005362D4"/>
    <w:rsid w:val="00536E62"/>
    <w:rsid w:val="00541BCD"/>
    <w:rsid w:val="00541EB6"/>
    <w:rsid w:val="00542E63"/>
    <w:rsid w:val="00543DAA"/>
    <w:rsid w:val="00544FE8"/>
    <w:rsid w:val="0054730D"/>
    <w:rsid w:val="00547388"/>
    <w:rsid w:val="0055503D"/>
    <w:rsid w:val="0055542D"/>
    <w:rsid w:val="00560882"/>
    <w:rsid w:val="005609F6"/>
    <w:rsid w:val="005626EA"/>
    <w:rsid w:val="005634F5"/>
    <w:rsid w:val="005655EB"/>
    <w:rsid w:val="00572BDA"/>
    <w:rsid w:val="005735A7"/>
    <w:rsid w:val="00574E0F"/>
    <w:rsid w:val="00574E3C"/>
    <w:rsid w:val="00577E48"/>
    <w:rsid w:val="00582B27"/>
    <w:rsid w:val="00582CC3"/>
    <w:rsid w:val="00582DE4"/>
    <w:rsid w:val="0058334F"/>
    <w:rsid w:val="0058393E"/>
    <w:rsid w:val="00583DBC"/>
    <w:rsid w:val="0058497C"/>
    <w:rsid w:val="00584B0A"/>
    <w:rsid w:val="00585948"/>
    <w:rsid w:val="00586A99"/>
    <w:rsid w:val="005876E0"/>
    <w:rsid w:val="00590E98"/>
    <w:rsid w:val="005918D1"/>
    <w:rsid w:val="00593028"/>
    <w:rsid w:val="0059546F"/>
    <w:rsid w:val="00595F90"/>
    <w:rsid w:val="005A1CE4"/>
    <w:rsid w:val="005A3199"/>
    <w:rsid w:val="005A5C72"/>
    <w:rsid w:val="005A642C"/>
    <w:rsid w:val="005A6A61"/>
    <w:rsid w:val="005B1B1D"/>
    <w:rsid w:val="005B1FBE"/>
    <w:rsid w:val="005B744B"/>
    <w:rsid w:val="005C121A"/>
    <w:rsid w:val="005C32EF"/>
    <w:rsid w:val="005C362F"/>
    <w:rsid w:val="005C3AD9"/>
    <w:rsid w:val="005C3D17"/>
    <w:rsid w:val="005C4F95"/>
    <w:rsid w:val="005C6F82"/>
    <w:rsid w:val="005D00B5"/>
    <w:rsid w:val="005D0133"/>
    <w:rsid w:val="005D192B"/>
    <w:rsid w:val="005D1C5D"/>
    <w:rsid w:val="005D2F99"/>
    <w:rsid w:val="005D4A1F"/>
    <w:rsid w:val="005D4AF0"/>
    <w:rsid w:val="005D51E4"/>
    <w:rsid w:val="005D625E"/>
    <w:rsid w:val="005D625F"/>
    <w:rsid w:val="005E0384"/>
    <w:rsid w:val="005E1EF1"/>
    <w:rsid w:val="005E26CA"/>
    <w:rsid w:val="005E2D7B"/>
    <w:rsid w:val="005E32F3"/>
    <w:rsid w:val="005E4B43"/>
    <w:rsid w:val="005E4F07"/>
    <w:rsid w:val="005E5C16"/>
    <w:rsid w:val="005F00E5"/>
    <w:rsid w:val="005F518B"/>
    <w:rsid w:val="005F5638"/>
    <w:rsid w:val="005F5804"/>
    <w:rsid w:val="005F632A"/>
    <w:rsid w:val="0060241D"/>
    <w:rsid w:val="006027F0"/>
    <w:rsid w:val="00602CD3"/>
    <w:rsid w:val="00603563"/>
    <w:rsid w:val="00603680"/>
    <w:rsid w:val="00604E8C"/>
    <w:rsid w:val="00605448"/>
    <w:rsid w:val="00606FD4"/>
    <w:rsid w:val="00607AEF"/>
    <w:rsid w:val="00607EAC"/>
    <w:rsid w:val="006118EE"/>
    <w:rsid w:val="00612290"/>
    <w:rsid w:val="00613B8D"/>
    <w:rsid w:val="00614FAD"/>
    <w:rsid w:val="0061568D"/>
    <w:rsid w:val="006162F8"/>
    <w:rsid w:val="00621211"/>
    <w:rsid w:val="006225BA"/>
    <w:rsid w:val="0062317B"/>
    <w:rsid w:val="00623F73"/>
    <w:rsid w:val="00625036"/>
    <w:rsid w:val="00625F4E"/>
    <w:rsid w:val="00627FCD"/>
    <w:rsid w:val="00627FEB"/>
    <w:rsid w:val="006305B9"/>
    <w:rsid w:val="00632836"/>
    <w:rsid w:val="006338AA"/>
    <w:rsid w:val="006349E7"/>
    <w:rsid w:val="00635544"/>
    <w:rsid w:val="0063784E"/>
    <w:rsid w:val="0064026C"/>
    <w:rsid w:val="0064160D"/>
    <w:rsid w:val="0064273E"/>
    <w:rsid w:val="00645281"/>
    <w:rsid w:val="0064588E"/>
    <w:rsid w:val="00646019"/>
    <w:rsid w:val="00647B16"/>
    <w:rsid w:val="00650001"/>
    <w:rsid w:val="00653838"/>
    <w:rsid w:val="00657A2F"/>
    <w:rsid w:val="0066178D"/>
    <w:rsid w:val="00662DED"/>
    <w:rsid w:val="0066340D"/>
    <w:rsid w:val="006670D6"/>
    <w:rsid w:val="0066718E"/>
    <w:rsid w:val="00671061"/>
    <w:rsid w:val="00672A2C"/>
    <w:rsid w:val="00675751"/>
    <w:rsid w:val="00675809"/>
    <w:rsid w:val="00676505"/>
    <w:rsid w:val="00676FE1"/>
    <w:rsid w:val="00681119"/>
    <w:rsid w:val="00681D6B"/>
    <w:rsid w:val="00685400"/>
    <w:rsid w:val="006856EF"/>
    <w:rsid w:val="00685DD6"/>
    <w:rsid w:val="00685E1F"/>
    <w:rsid w:val="00686AD5"/>
    <w:rsid w:val="00690825"/>
    <w:rsid w:val="00691192"/>
    <w:rsid w:val="00691249"/>
    <w:rsid w:val="0069278D"/>
    <w:rsid w:val="00693101"/>
    <w:rsid w:val="0069471A"/>
    <w:rsid w:val="00694E7F"/>
    <w:rsid w:val="0069543B"/>
    <w:rsid w:val="006959CB"/>
    <w:rsid w:val="00695D99"/>
    <w:rsid w:val="00697FD3"/>
    <w:rsid w:val="006A0369"/>
    <w:rsid w:val="006A0DF9"/>
    <w:rsid w:val="006A1418"/>
    <w:rsid w:val="006A16AD"/>
    <w:rsid w:val="006A29AC"/>
    <w:rsid w:val="006A30D1"/>
    <w:rsid w:val="006A3945"/>
    <w:rsid w:val="006A6ABB"/>
    <w:rsid w:val="006A6E03"/>
    <w:rsid w:val="006A759D"/>
    <w:rsid w:val="006B01D1"/>
    <w:rsid w:val="006B2AE7"/>
    <w:rsid w:val="006B400C"/>
    <w:rsid w:val="006C0300"/>
    <w:rsid w:val="006C1B6F"/>
    <w:rsid w:val="006C2B4F"/>
    <w:rsid w:val="006C3C44"/>
    <w:rsid w:val="006C4124"/>
    <w:rsid w:val="006C4240"/>
    <w:rsid w:val="006C492E"/>
    <w:rsid w:val="006D0E2D"/>
    <w:rsid w:val="006D1E41"/>
    <w:rsid w:val="006D21A1"/>
    <w:rsid w:val="006D22A4"/>
    <w:rsid w:val="006D474B"/>
    <w:rsid w:val="006D5C94"/>
    <w:rsid w:val="006E0D8B"/>
    <w:rsid w:val="006E0EE0"/>
    <w:rsid w:val="006E1982"/>
    <w:rsid w:val="006E3129"/>
    <w:rsid w:val="006E4DF2"/>
    <w:rsid w:val="006E6BB5"/>
    <w:rsid w:val="006E6D14"/>
    <w:rsid w:val="006E7B1A"/>
    <w:rsid w:val="006F5408"/>
    <w:rsid w:val="006F755E"/>
    <w:rsid w:val="006F765B"/>
    <w:rsid w:val="00700005"/>
    <w:rsid w:val="0070066D"/>
    <w:rsid w:val="00701296"/>
    <w:rsid w:val="0070259A"/>
    <w:rsid w:val="00703364"/>
    <w:rsid w:val="007049E7"/>
    <w:rsid w:val="00706DB6"/>
    <w:rsid w:val="00710463"/>
    <w:rsid w:val="00713569"/>
    <w:rsid w:val="0071398E"/>
    <w:rsid w:val="0071466A"/>
    <w:rsid w:val="007149B0"/>
    <w:rsid w:val="00714FF8"/>
    <w:rsid w:val="00716360"/>
    <w:rsid w:val="007176FB"/>
    <w:rsid w:val="007178F1"/>
    <w:rsid w:val="00722485"/>
    <w:rsid w:val="0072448A"/>
    <w:rsid w:val="007245FF"/>
    <w:rsid w:val="00725E83"/>
    <w:rsid w:val="00726FAC"/>
    <w:rsid w:val="007279BB"/>
    <w:rsid w:val="0073031B"/>
    <w:rsid w:val="00730CF3"/>
    <w:rsid w:val="00731521"/>
    <w:rsid w:val="007343D5"/>
    <w:rsid w:val="00735671"/>
    <w:rsid w:val="00740BB0"/>
    <w:rsid w:val="007414CD"/>
    <w:rsid w:val="00742B23"/>
    <w:rsid w:val="00742C37"/>
    <w:rsid w:val="00744133"/>
    <w:rsid w:val="0074674C"/>
    <w:rsid w:val="007467C4"/>
    <w:rsid w:val="007502BB"/>
    <w:rsid w:val="007506B6"/>
    <w:rsid w:val="0075117B"/>
    <w:rsid w:val="00751CEF"/>
    <w:rsid w:val="0075207B"/>
    <w:rsid w:val="00753816"/>
    <w:rsid w:val="0075546F"/>
    <w:rsid w:val="00755D43"/>
    <w:rsid w:val="007579A7"/>
    <w:rsid w:val="007601EB"/>
    <w:rsid w:val="00760772"/>
    <w:rsid w:val="00761D38"/>
    <w:rsid w:val="007635EA"/>
    <w:rsid w:val="00764006"/>
    <w:rsid w:val="00764C2B"/>
    <w:rsid w:val="0076528B"/>
    <w:rsid w:val="0076793A"/>
    <w:rsid w:val="00767AF2"/>
    <w:rsid w:val="007718ED"/>
    <w:rsid w:val="00773263"/>
    <w:rsid w:val="00773F6D"/>
    <w:rsid w:val="00774004"/>
    <w:rsid w:val="00774477"/>
    <w:rsid w:val="00774EE4"/>
    <w:rsid w:val="00777564"/>
    <w:rsid w:val="00781CC5"/>
    <w:rsid w:val="0078236C"/>
    <w:rsid w:val="00787A0E"/>
    <w:rsid w:val="007904F4"/>
    <w:rsid w:val="007919B7"/>
    <w:rsid w:val="00792C5E"/>
    <w:rsid w:val="00793254"/>
    <w:rsid w:val="007932B5"/>
    <w:rsid w:val="00795184"/>
    <w:rsid w:val="00795D1C"/>
    <w:rsid w:val="00795FD3"/>
    <w:rsid w:val="007962B8"/>
    <w:rsid w:val="007963DC"/>
    <w:rsid w:val="007A040F"/>
    <w:rsid w:val="007A1868"/>
    <w:rsid w:val="007A1A29"/>
    <w:rsid w:val="007A2705"/>
    <w:rsid w:val="007A2860"/>
    <w:rsid w:val="007A4CD1"/>
    <w:rsid w:val="007A7E0E"/>
    <w:rsid w:val="007B02F9"/>
    <w:rsid w:val="007B07E1"/>
    <w:rsid w:val="007B162E"/>
    <w:rsid w:val="007B1B1C"/>
    <w:rsid w:val="007B1E34"/>
    <w:rsid w:val="007B2580"/>
    <w:rsid w:val="007B2D6E"/>
    <w:rsid w:val="007B5207"/>
    <w:rsid w:val="007B5723"/>
    <w:rsid w:val="007B577A"/>
    <w:rsid w:val="007B58F0"/>
    <w:rsid w:val="007B6286"/>
    <w:rsid w:val="007C343E"/>
    <w:rsid w:val="007C3BFE"/>
    <w:rsid w:val="007C47C9"/>
    <w:rsid w:val="007C5B35"/>
    <w:rsid w:val="007C7155"/>
    <w:rsid w:val="007D0B88"/>
    <w:rsid w:val="007D0E42"/>
    <w:rsid w:val="007D1DBB"/>
    <w:rsid w:val="007D1F7B"/>
    <w:rsid w:val="007D3B79"/>
    <w:rsid w:val="007D4276"/>
    <w:rsid w:val="007D42C5"/>
    <w:rsid w:val="007D504B"/>
    <w:rsid w:val="007D517E"/>
    <w:rsid w:val="007D7F66"/>
    <w:rsid w:val="007E0B91"/>
    <w:rsid w:val="007E1165"/>
    <w:rsid w:val="007E3B01"/>
    <w:rsid w:val="007E45ED"/>
    <w:rsid w:val="007E5BFD"/>
    <w:rsid w:val="007E6D01"/>
    <w:rsid w:val="007E70D0"/>
    <w:rsid w:val="007E7DEA"/>
    <w:rsid w:val="007F16AA"/>
    <w:rsid w:val="007F2F9B"/>
    <w:rsid w:val="007F3CA0"/>
    <w:rsid w:val="007F4327"/>
    <w:rsid w:val="007F76F2"/>
    <w:rsid w:val="0080221A"/>
    <w:rsid w:val="00803002"/>
    <w:rsid w:val="008031A8"/>
    <w:rsid w:val="0080350C"/>
    <w:rsid w:val="008047B3"/>
    <w:rsid w:val="00804871"/>
    <w:rsid w:val="00804C59"/>
    <w:rsid w:val="00805337"/>
    <w:rsid w:val="008109FF"/>
    <w:rsid w:val="008116A0"/>
    <w:rsid w:val="00813983"/>
    <w:rsid w:val="00813D32"/>
    <w:rsid w:val="00813D6F"/>
    <w:rsid w:val="00814B55"/>
    <w:rsid w:val="0081783E"/>
    <w:rsid w:val="00817EE6"/>
    <w:rsid w:val="0082200C"/>
    <w:rsid w:val="008222B1"/>
    <w:rsid w:val="00822576"/>
    <w:rsid w:val="0082299F"/>
    <w:rsid w:val="008245F6"/>
    <w:rsid w:val="0082766E"/>
    <w:rsid w:val="00827D0D"/>
    <w:rsid w:val="00830120"/>
    <w:rsid w:val="00831203"/>
    <w:rsid w:val="0083278E"/>
    <w:rsid w:val="00833731"/>
    <w:rsid w:val="00833BCF"/>
    <w:rsid w:val="00833F21"/>
    <w:rsid w:val="00840D86"/>
    <w:rsid w:val="00842E6F"/>
    <w:rsid w:val="00842F50"/>
    <w:rsid w:val="00842FB1"/>
    <w:rsid w:val="00843733"/>
    <w:rsid w:val="008445AC"/>
    <w:rsid w:val="008451B8"/>
    <w:rsid w:val="00846B3F"/>
    <w:rsid w:val="00846F01"/>
    <w:rsid w:val="00847418"/>
    <w:rsid w:val="00847608"/>
    <w:rsid w:val="0084767D"/>
    <w:rsid w:val="00851E9F"/>
    <w:rsid w:val="00854198"/>
    <w:rsid w:val="008547F5"/>
    <w:rsid w:val="00856F3E"/>
    <w:rsid w:val="008618D7"/>
    <w:rsid w:val="00861AAF"/>
    <w:rsid w:val="00865F37"/>
    <w:rsid w:val="00866A0B"/>
    <w:rsid w:val="00866BFD"/>
    <w:rsid w:val="00866DE4"/>
    <w:rsid w:val="008672DF"/>
    <w:rsid w:val="00872C5E"/>
    <w:rsid w:val="00872ED7"/>
    <w:rsid w:val="008731E9"/>
    <w:rsid w:val="008739C6"/>
    <w:rsid w:val="008741FC"/>
    <w:rsid w:val="00874D67"/>
    <w:rsid w:val="00875AA2"/>
    <w:rsid w:val="008762E0"/>
    <w:rsid w:val="0087729E"/>
    <w:rsid w:val="00880F80"/>
    <w:rsid w:val="0088112F"/>
    <w:rsid w:val="00882046"/>
    <w:rsid w:val="00882A2C"/>
    <w:rsid w:val="008853AC"/>
    <w:rsid w:val="00887656"/>
    <w:rsid w:val="008878E8"/>
    <w:rsid w:val="00890187"/>
    <w:rsid w:val="00890FFF"/>
    <w:rsid w:val="00891020"/>
    <w:rsid w:val="00891F80"/>
    <w:rsid w:val="008932BA"/>
    <w:rsid w:val="00895A05"/>
    <w:rsid w:val="0089662D"/>
    <w:rsid w:val="00896738"/>
    <w:rsid w:val="008A0DC0"/>
    <w:rsid w:val="008A229E"/>
    <w:rsid w:val="008A6EC7"/>
    <w:rsid w:val="008A6F29"/>
    <w:rsid w:val="008A7B28"/>
    <w:rsid w:val="008B0155"/>
    <w:rsid w:val="008B14EC"/>
    <w:rsid w:val="008B2422"/>
    <w:rsid w:val="008B3A1D"/>
    <w:rsid w:val="008B3FB7"/>
    <w:rsid w:val="008B516C"/>
    <w:rsid w:val="008B5405"/>
    <w:rsid w:val="008B6F4B"/>
    <w:rsid w:val="008B7F0D"/>
    <w:rsid w:val="008C108C"/>
    <w:rsid w:val="008C292A"/>
    <w:rsid w:val="008C2E91"/>
    <w:rsid w:val="008C382A"/>
    <w:rsid w:val="008C3A95"/>
    <w:rsid w:val="008C4D33"/>
    <w:rsid w:val="008C62E5"/>
    <w:rsid w:val="008C6C73"/>
    <w:rsid w:val="008C6EBD"/>
    <w:rsid w:val="008D07E0"/>
    <w:rsid w:val="008D2819"/>
    <w:rsid w:val="008D2E80"/>
    <w:rsid w:val="008D49DD"/>
    <w:rsid w:val="008D7125"/>
    <w:rsid w:val="008D75EB"/>
    <w:rsid w:val="008E3F98"/>
    <w:rsid w:val="008E53BF"/>
    <w:rsid w:val="008E567E"/>
    <w:rsid w:val="008F3860"/>
    <w:rsid w:val="008F3935"/>
    <w:rsid w:val="008F3EC6"/>
    <w:rsid w:val="008F58BC"/>
    <w:rsid w:val="008F59EB"/>
    <w:rsid w:val="008F712E"/>
    <w:rsid w:val="008F7301"/>
    <w:rsid w:val="009023DE"/>
    <w:rsid w:val="0090272A"/>
    <w:rsid w:val="00903306"/>
    <w:rsid w:val="00905D5F"/>
    <w:rsid w:val="00907657"/>
    <w:rsid w:val="0090795D"/>
    <w:rsid w:val="00911110"/>
    <w:rsid w:val="0091295D"/>
    <w:rsid w:val="00912B6B"/>
    <w:rsid w:val="00917A9F"/>
    <w:rsid w:val="00924094"/>
    <w:rsid w:val="00925941"/>
    <w:rsid w:val="00927A47"/>
    <w:rsid w:val="00930E95"/>
    <w:rsid w:val="00931464"/>
    <w:rsid w:val="009317CD"/>
    <w:rsid w:val="00933BDB"/>
    <w:rsid w:val="00937F80"/>
    <w:rsid w:val="009406EE"/>
    <w:rsid w:val="009417BB"/>
    <w:rsid w:val="0094204A"/>
    <w:rsid w:val="0094574B"/>
    <w:rsid w:val="0095107A"/>
    <w:rsid w:val="009512F2"/>
    <w:rsid w:val="00951B04"/>
    <w:rsid w:val="00951CDA"/>
    <w:rsid w:val="00951E90"/>
    <w:rsid w:val="00953D37"/>
    <w:rsid w:val="009553F7"/>
    <w:rsid w:val="00955530"/>
    <w:rsid w:val="00955D5A"/>
    <w:rsid w:val="00955E53"/>
    <w:rsid w:val="00962EB5"/>
    <w:rsid w:val="00963CA4"/>
    <w:rsid w:val="00963DE2"/>
    <w:rsid w:val="0096415C"/>
    <w:rsid w:val="00964B7D"/>
    <w:rsid w:val="00964B89"/>
    <w:rsid w:val="00965817"/>
    <w:rsid w:val="0096755C"/>
    <w:rsid w:val="00967971"/>
    <w:rsid w:val="00967BBF"/>
    <w:rsid w:val="00967CD4"/>
    <w:rsid w:val="0097173E"/>
    <w:rsid w:val="00971F35"/>
    <w:rsid w:val="0097257D"/>
    <w:rsid w:val="00976BE3"/>
    <w:rsid w:val="00980AC9"/>
    <w:rsid w:val="009832AE"/>
    <w:rsid w:val="009835F0"/>
    <w:rsid w:val="00983FEF"/>
    <w:rsid w:val="00984CC4"/>
    <w:rsid w:val="00985B9E"/>
    <w:rsid w:val="00986608"/>
    <w:rsid w:val="00986B89"/>
    <w:rsid w:val="009921C9"/>
    <w:rsid w:val="00992454"/>
    <w:rsid w:val="00992BDE"/>
    <w:rsid w:val="00993252"/>
    <w:rsid w:val="0099342D"/>
    <w:rsid w:val="00993D0E"/>
    <w:rsid w:val="00994C49"/>
    <w:rsid w:val="00996B1A"/>
    <w:rsid w:val="0099759A"/>
    <w:rsid w:val="009A1195"/>
    <w:rsid w:val="009A1A13"/>
    <w:rsid w:val="009A1FD5"/>
    <w:rsid w:val="009A65B4"/>
    <w:rsid w:val="009A68EE"/>
    <w:rsid w:val="009A79FD"/>
    <w:rsid w:val="009A7C7B"/>
    <w:rsid w:val="009B13E4"/>
    <w:rsid w:val="009B1477"/>
    <w:rsid w:val="009B260D"/>
    <w:rsid w:val="009B29A1"/>
    <w:rsid w:val="009B2AE7"/>
    <w:rsid w:val="009B3736"/>
    <w:rsid w:val="009B64EC"/>
    <w:rsid w:val="009B6AE2"/>
    <w:rsid w:val="009C003D"/>
    <w:rsid w:val="009C1009"/>
    <w:rsid w:val="009C1E20"/>
    <w:rsid w:val="009C1EB3"/>
    <w:rsid w:val="009C33F1"/>
    <w:rsid w:val="009C4FCD"/>
    <w:rsid w:val="009C64FE"/>
    <w:rsid w:val="009D0439"/>
    <w:rsid w:val="009D0455"/>
    <w:rsid w:val="009D0581"/>
    <w:rsid w:val="009D17BA"/>
    <w:rsid w:val="009D3CEC"/>
    <w:rsid w:val="009D5F42"/>
    <w:rsid w:val="009D6810"/>
    <w:rsid w:val="009E10B5"/>
    <w:rsid w:val="009E1999"/>
    <w:rsid w:val="009E34B0"/>
    <w:rsid w:val="009E410F"/>
    <w:rsid w:val="009E4922"/>
    <w:rsid w:val="009E4F3C"/>
    <w:rsid w:val="009E6B79"/>
    <w:rsid w:val="009E6DDE"/>
    <w:rsid w:val="009F2AB7"/>
    <w:rsid w:val="009F30C3"/>
    <w:rsid w:val="009F3C98"/>
    <w:rsid w:val="009F666C"/>
    <w:rsid w:val="009F7654"/>
    <w:rsid w:val="00A03193"/>
    <w:rsid w:val="00A03B93"/>
    <w:rsid w:val="00A049EA"/>
    <w:rsid w:val="00A04A27"/>
    <w:rsid w:val="00A04C8E"/>
    <w:rsid w:val="00A0552A"/>
    <w:rsid w:val="00A05A50"/>
    <w:rsid w:val="00A06F83"/>
    <w:rsid w:val="00A07EC9"/>
    <w:rsid w:val="00A11B97"/>
    <w:rsid w:val="00A11CDE"/>
    <w:rsid w:val="00A1269F"/>
    <w:rsid w:val="00A1323B"/>
    <w:rsid w:val="00A1371C"/>
    <w:rsid w:val="00A147FC"/>
    <w:rsid w:val="00A15859"/>
    <w:rsid w:val="00A16B94"/>
    <w:rsid w:val="00A174E0"/>
    <w:rsid w:val="00A210DD"/>
    <w:rsid w:val="00A21AC7"/>
    <w:rsid w:val="00A21DC3"/>
    <w:rsid w:val="00A2220C"/>
    <w:rsid w:val="00A22A7C"/>
    <w:rsid w:val="00A22FA7"/>
    <w:rsid w:val="00A235A9"/>
    <w:rsid w:val="00A24157"/>
    <w:rsid w:val="00A245E6"/>
    <w:rsid w:val="00A25379"/>
    <w:rsid w:val="00A25CF4"/>
    <w:rsid w:val="00A27A74"/>
    <w:rsid w:val="00A30A32"/>
    <w:rsid w:val="00A322F0"/>
    <w:rsid w:val="00A33544"/>
    <w:rsid w:val="00A41547"/>
    <w:rsid w:val="00A41C58"/>
    <w:rsid w:val="00A42454"/>
    <w:rsid w:val="00A42ACF"/>
    <w:rsid w:val="00A438CC"/>
    <w:rsid w:val="00A43A66"/>
    <w:rsid w:val="00A43DD0"/>
    <w:rsid w:val="00A45634"/>
    <w:rsid w:val="00A45716"/>
    <w:rsid w:val="00A45918"/>
    <w:rsid w:val="00A47206"/>
    <w:rsid w:val="00A5065C"/>
    <w:rsid w:val="00A50849"/>
    <w:rsid w:val="00A51FDE"/>
    <w:rsid w:val="00A52A37"/>
    <w:rsid w:val="00A5315C"/>
    <w:rsid w:val="00A53488"/>
    <w:rsid w:val="00A535F9"/>
    <w:rsid w:val="00A54EEB"/>
    <w:rsid w:val="00A56B51"/>
    <w:rsid w:val="00A56E30"/>
    <w:rsid w:val="00A56F7E"/>
    <w:rsid w:val="00A57F68"/>
    <w:rsid w:val="00A60023"/>
    <w:rsid w:val="00A61A98"/>
    <w:rsid w:val="00A62847"/>
    <w:rsid w:val="00A628A0"/>
    <w:rsid w:val="00A62FD0"/>
    <w:rsid w:val="00A640C9"/>
    <w:rsid w:val="00A640E1"/>
    <w:rsid w:val="00A665B8"/>
    <w:rsid w:val="00A67704"/>
    <w:rsid w:val="00A67C78"/>
    <w:rsid w:val="00A702DA"/>
    <w:rsid w:val="00A70ECC"/>
    <w:rsid w:val="00A71B79"/>
    <w:rsid w:val="00A71BEC"/>
    <w:rsid w:val="00A75E7C"/>
    <w:rsid w:val="00A76496"/>
    <w:rsid w:val="00A7763C"/>
    <w:rsid w:val="00A81E9C"/>
    <w:rsid w:val="00A82820"/>
    <w:rsid w:val="00A829B0"/>
    <w:rsid w:val="00A82C03"/>
    <w:rsid w:val="00A85E52"/>
    <w:rsid w:val="00A868FC"/>
    <w:rsid w:val="00A86D60"/>
    <w:rsid w:val="00A90FC0"/>
    <w:rsid w:val="00A934CA"/>
    <w:rsid w:val="00A93F68"/>
    <w:rsid w:val="00A94EEE"/>
    <w:rsid w:val="00A957DC"/>
    <w:rsid w:val="00AA45A3"/>
    <w:rsid w:val="00AA49B7"/>
    <w:rsid w:val="00AA4C05"/>
    <w:rsid w:val="00AA4CC9"/>
    <w:rsid w:val="00AA5AE8"/>
    <w:rsid w:val="00AA63A0"/>
    <w:rsid w:val="00AA69DF"/>
    <w:rsid w:val="00AB2157"/>
    <w:rsid w:val="00AB226E"/>
    <w:rsid w:val="00AB29A4"/>
    <w:rsid w:val="00AB35FB"/>
    <w:rsid w:val="00AB39A3"/>
    <w:rsid w:val="00AB5D3B"/>
    <w:rsid w:val="00AC02D7"/>
    <w:rsid w:val="00AC1CAE"/>
    <w:rsid w:val="00AC3209"/>
    <w:rsid w:val="00AC330A"/>
    <w:rsid w:val="00AD0493"/>
    <w:rsid w:val="00AD0DDB"/>
    <w:rsid w:val="00AD23CC"/>
    <w:rsid w:val="00AD25AD"/>
    <w:rsid w:val="00AD3796"/>
    <w:rsid w:val="00AD5AFC"/>
    <w:rsid w:val="00AD7463"/>
    <w:rsid w:val="00AD7A77"/>
    <w:rsid w:val="00AE05E9"/>
    <w:rsid w:val="00AE10E6"/>
    <w:rsid w:val="00AE137E"/>
    <w:rsid w:val="00AE27B7"/>
    <w:rsid w:val="00AE3F4C"/>
    <w:rsid w:val="00AE532E"/>
    <w:rsid w:val="00AF0DFA"/>
    <w:rsid w:val="00AF1F73"/>
    <w:rsid w:val="00AF2A6A"/>
    <w:rsid w:val="00AF43DA"/>
    <w:rsid w:val="00AF5BFC"/>
    <w:rsid w:val="00AF7AB3"/>
    <w:rsid w:val="00AF7D9E"/>
    <w:rsid w:val="00B00486"/>
    <w:rsid w:val="00B00557"/>
    <w:rsid w:val="00B0081A"/>
    <w:rsid w:val="00B02F85"/>
    <w:rsid w:val="00B03B65"/>
    <w:rsid w:val="00B03D62"/>
    <w:rsid w:val="00B04600"/>
    <w:rsid w:val="00B05267"/>
    <w:rsid w:val="00B0584E"/>
    <w:rsid w:val="00B10F33"/>
    <w:rsid w:val="00B121A2"/>
    <w:rsid w:val="00B1378B"/>
    <w:rsid w:val="00B14BBB"/>
    <w:rsid w:val="00B14D1F"/>
    <w:rsid w:val="00B14FD7"/>
    <w:rsid w:val="00B15708"/>
    <w:rsid w:val="00B163CE"/>
    <w:rsid w:val="00B2013F"/>
    <w:rsid w:val="00B215C7"/>
    <w:rsid w:val="00B21700"/>
    <w:rsid w:val="00B22BF2"/>
    <w:rsid w:val="00B22E75"/>
    <w:rsid w:val="00B23AA5"/>
    <w:rsid w:val="00B24431"/>
    <w:rsid w:val="00B244D7"/>
    <w:rsid w:val="00B26E2B"/>
    <w:rsid w:val="00B273AD"/>
    <w:rsid w:val="00B32319"/>
    <w:rsid w:val="00B32CF6"/>
    <w:rsid w:val="00B33819"/>
    <w:rsid w:val="00B34547"/>
    <w:rsid w:val="00B35A89"/>
    <w:rsid w:val="00B40D67"/>
    <w:rsid w:val="00B40D98"/>
    <w:rsid w:val="00B41A24"/>
    <w:rsid w:val="00B41F77"/>
    <w:rsid w:val="00B421FB"/>
    <w:rsid w:val="00B422A2"/>
    <w:rsid w:val="00B42B8E"/>
    <w:rsid w:val="00B42E31"/>
    <w:rsid w:val="00B44880"/>
    <w:rsid w:val="00B473CB"/>
    <w:rsid w:val="00B47442"/>
    <w:rsid w:val="00B503C6"/>
    <w:rsid w:val="00B50427"/>
    <w:rsid w:val="00B50AAF"/>
    <w:rsid w:val="00B51824"/>
    <w:rsid w:val="00B51B12"/>
    <w:rsid w:val="00B5269F"/>
    <w:rsid w:val="00B55DC1"/>
    <w:rsid w:val="00B56A75"/>
    <w:rsid w:val="00B56A9C"/>
    <w:rsid w:val="00B57511"/>
    <w:rsid w:val="00B57AAB"/>
    <w:rsid w:val="00B60D83"/>
    <w:rsid w:val="00B60F22"/>
    <w:rsid w:val="00B61C91"/>
    <w:rsid w:val="00B62A77"/>
    <w:rsid w:val="00B63D93"/>
    <w:rsid w:val="00B64E0D"/>
    <w:rsid w:val="00B64F48"/>
    <w:rsid w:val="00B65EFA"/>
    <w:rsid w:val="00B70843"/>
    <w:rsid w:val="00B71917"/>
    <w:rsid w:val="00B72183"/>
    <w:rsid w:val="00B76861"/>
    <w:rsid w:val="00B76AF4"/>
    <w:rsid w:val="00B77027"/>
    <w:rsid w:val="00B801F3"/>
    <w:rsid w:val="00B80603"/>
    <w:rsid w:val="00B81E34"/>
    <w:rsid w:val="00B83062"/>
    <w:rsid w:val="00B834E2"/>
    <w:rsid w:val="00B872BE"/>
    <w:rsid w:val="00B87A90"/>
    <w:rsid w:val="00B87B5E"/>
    <w:rsid w:val="00B87B68"/>
    <w:rsid w:val="00B904F1"/>
    <w:rsid w:val="00B9119F"/>
    <w:rsid w:val="00B9250D"/>
    <w:rsid w:val="00BA00CF"/>
    <w:rsid w:val="00BA0A99"/>
    <w:rsid w:val="00BA0B90"/>
    <w:rsid w:val="00BA0D68"/>
    <w:rsid w:val="00BA1DC6"/>
    <w:rsid w:val="00BA29FA"/>
    <w:rsid w:val="00BA7966"/>
    <w:rsid w:val="00BB04FF"/>
    <w:rsid w:val="00BB0628"/>
    <w:rsid w:val="00BB22D1"/>
    <w:rsid w:val="00BB3887"/>
    <w:rsid w:val="00BB3B76"/>
    <w:rsid w:val="00BB6259"/>
    <w:rsid w:val="00BB6C44"/>
    <w:rsid w:val="00BB7C6F"/>
    <w:rsid w:val="00BC029E"/>
    <w:rsid w:val="00BC036D"/>
    <w:rsid w:val="00BC0BE1"/>
    <w:rsid w:val="00BC27BB"/>
    <w:rsid w:val="00BC344A"/>
    <w:rsid w:val="00BC40F9"/>
    <w:rsid w:val="00BC5D88"/>
    <w:rsid w:val="00BD1644"/>
    <w:rsid w:val="00BD4BF3"/>
    <w:rsid w:val="00BD5302"/>
    <w:rsid w:val="00BD6BCB"/>
    <w:rsid w:val="00BE102A"/>
    <w:rsid w:val="00BE4854"/>
    <w:rsid w:val="00BE5CE9"/>
    <w:rsid w:val="00BF0004"/>
    <w:rsid w:val="00BF0A23"/>
    <w:rsid w:val="00BF0B49"/>
    <w:rsid w:val="00BF1DE8"/>
    <w:rsid w:val="00BF2593"/>
    <w:rsid w:val="00BF43AB"/>
    <w:rsid w:val="00BF45E5"/>
    <w:rsid w:val="00BF5D57"/>
    <w:rsid w:val="00BF7089"/>
    <w:rsid w:val="00C00791"/>
    <w:rsid w:val="00C00B32"/>
    <w:rsid w:val="00C00CC7"/>
    <w:rsid w:val="00C01D04"/>
    <w:rsid w:val="00C01EF1"/>
    <w:rsid w:val="00C02591"/>
    <w:rsid w:val="00C041AD"/>
    <w:rsid w:val="00C07150"/>
    <w:rsid w:val="00C10BBC"/>
    <w:rsid w:val="00C1188D"/>
    <w:rsid w:val="00C118B3"/>
    <w:rsid w:val="00C130DD"/>
    <w:rsid w:val="00C14742"/>
    <w:rsid w:val="00C147EA"/>
    <w:rsid w:val="00C14F22"/>
    <w:rsid w:val="00C15D91"/>
    <w:rsid w:val="00C16156"/>
    <w:rsid w:val="00C20097"/>
    <w:rsid w:val="00C202C5"/>
    <w:rsid w:val="00C21672"/>
    <w:rsid w:val="00C21967"/>
    <w:rsid w:val="00C22BFF"/>
    <w:rsid w:val="00C234EA"/>
    <w:rsid w:val="00C23D66"/>
    <w:rsid w:val="00C243BD"/>
    <w:rsid w:val="00C30E48"/>
    <w:rsid w:val="00C31E2C"/>
    <w:rsid w:val="00C322CA"/>
    <w:rsid w:val="00C33E5F"/>
    <w:rsid w:val="00C36DC5"/>
    <w:rsid w:val="00C3722A"/>
    <w:rsid w:val="00C4025D"/>
    <w:rsid w:val="00C40B71"/>
    <w:rsid w:val="00C41386"/>
    <w:rsid w:val="00C46BC5"/>
    <w:rsid w:val="00C4701D"/>
    <w:rsid w:val="00C47105"/>
    <w:rsid w:val="00C47252"/>
    <w:rsid w:val="00C52A37"/>
    <w:rsid w:val="00C536C6"/>
    <w:rsid w:val="00C54989"/>
    <w:rsid w:val="00C6162E"/>
    <w:rsid w:val="00C632A9"/>
    <w:rsid w:val="00C650DC"/>
    <w:rsid w:val="00C653CD"/>
    <w:rsid w:val="00C65407"/>
    <w:rsid w:val="00C654AD"/>
    <w:rsid w:val="00C67898"/>
    <w:rsid w:val="00C71367"/>
    <w:rsid w:val="00C72401"/>
    <w:rsid w:val="00C726B9"/>
    <w:rsid w:val="00C73188"/>
    <w:rsid w:val="00C7621E"/>
    <w:rsid w:val="00C815DC"/>
    <w:rsid w:val="00C8175A"/>
    <w:rsid w:val="00C81B61"/>
    <w:rsid w:val="00C828E0"/>
    <w:rsid w:val="00C83C7C"/>
    <w:rsid w:val="00C851B5"/>
    <w:rsid w:val="00C85A89"/>
    <w:rsid w:val="00C87839"/>
    <w:rsid w:val="00C905FF"/>
    <w:rsid w:val="00C91327"/>
    <w:rsid w:val="00C91467"/>
    <w:rsid w:val="00C919D3"/>
    <w:rsid w:val="00C9260A"/>
    <w:rsid w:val="00C95177"/>
    <w:rsid w:val="00C9530E"/>
    <w:rsid w:val="00CA1D9F"/>
    <w:rsid w:val="00CA3062"/>
    <w:rsid w:val="00CA31E6"/>
    <w:rsid w:val="00CA68C9"/>
    <w:rsid w:val="00CB2771"/>
    <w:rsid w:val="00CB2AB1"/>
    <w:rsid w:val="00CB72E5"/>
    <w:rsid w:val="00CC1C78"/>
    <w:rsid w:val="00CC2FD9"/>
    <w:rsid w:val="00CC4070"/>
    <w:rsid w:val="00CC467B"/>
    <w:rsid w:val="00CC6019"/>
    <w:rsid w:val="00CC661D"/>
    <w:rsid w:val="00CC6F89"/>
    <w:rsid w:val="00CD0138"/>
    <w:rsid w:val="00CD0C2E"/>
    <w:rsid w:val="00CD1F7D"/>
    <w:rsid w:val="00CD344D"/>
    <w:rsid w:val="00CD49CB"/>
    <w:rsid w:val="00CD554B"/>
    <w:rsid w:val="00CD654F"/>
    <w:rsid w:val="00CE05D0"/>
    <w:rsid w:val="00CE3232"/>
    <w:rsid w:val="00CE4585"/>
    <w:rsid w:val="00CE6833"/>
    <w:rsid w:val="00CF2541"/>
    <w:rsid w:val="00CF2D9C"/>
    <w:rsid w:val="00CF3482"/>
    <w:rsid w:val="00CF55DD"/>
    <w:rsid w:val="00CF592B"/>
    <w:rsid w:val="00CF6DD1"/>
    <w:rsid w:val="00D01AFB"/>
    <w:rsid w:val="00D01E32"/>
    <w:rsid w:val="00D042E7"/>
    <w:rsid w:val="00D06840"/>
    <w:rsid w:val="00D076BF"/>
    <w:rsid w:val="00D07A31"/>
    <w:rsid w:val="00D145CC"/>
    <w:rsid w:val="00D16BCD"/>
    <w:rsid w:val="00D210C4"/>
    <w:rsid w:val="00D21163"/>
    <w:rsid w:val="00D2168C"/>
    <w:rsid w:val="00D25B11"/>
    <w:rsid w:val="00D25CD8"/>
    <w:rsid w:val="00D279F1"/>
    <w:rsid w:val="00D31CEC"/>
    <w:rsid w:val="00D34427"/>
    <w:rsid w:val="00D34CB7"/>
    <w:rsid w:val="00D367A9"/>
    <w:rsid w:val="00D37C84"/>
    <w:rsid w:val="00D403B5"/>
    <w:rsid w:val="00D4041B"/>
    <w:rsid w:val="00D40C6D"/>
    <w:rsid w:val="00D42B54"/>
    <w:rsid w:val="00D453AF"/>
    <w:rsid w:val="00D455CE"/>
    <w:rsid w:val="00D5201A"/>
    <w:rsid w:val="00D53480"/>
    <w:rsid w:val="00D53DFB"/>
    <w:rsid w:val="00D53F82"/>
    <w:rsid w:val="00D54153"/>
    <w:rsid w:val="00D55310"/>
    <w:rsid w:val="00D55C61"/>
    <w:rsid w:val="00D55DB4"/>
    <w:rsid w:val="00D6224E"/>
    <w:rsid w:val="00D64A42"/>
    <w:rsid w:val="00D65666"/>
    <w:rsid w:val="00D67261"/>
    <w:rsid w:val="00D673E6"/>
    <w:rsid w:val="00D67D15"/>
    <w:rsid w:val="00D70D8F"/>
    <w:rsid w:val="00D807C9"/>
    <w:rsid w:val="00D82FEB"/>
    <w:rsid w:val="00D83D60"/>
    <w:rsid w:val="00D841E6"/>
    <w:rsid w:val="00D84487"/>
    <w:rsid w:val="00D84667"/>
    <w:rsid w:val="00D86B09"/>
    <w:rsid w:val="00D87EE8"/>
    <w:rsid w:val="00D90DAC"/>
    <w:rsid w:val="00D91280"/>
    <w:rsid w:val="00D96CD7"/>
    <w:rsid w:val="00D96DA8"/>
    <w:rsid w:val="00D97519"/>
    <w:rsid w:val="00DA148B"/>
    <w:rsid w:val="00DA1B96"/>
    <w:rsid w:val="00DA2437"/>
    <w:rsid w:val="00DA3674"/>
    <w:rsid w:val="00DA4EF0"/>
    <w:rsid w:val="00DA5037"/>
    <w:rsid w:val="00DA5260"/>
    <w:rsid w:val="00DA6A90"/>
    <w:rsid w:val="00DA70A8"/>
    <w:rsid w:val="00DA73D2"/>
    <w:rsid w:val="00DA795B"/>
    <w:rsid w:val="00DA7C94"/>
    <w:rsid w:val="00DB2BAD"/>
    <w:rsid w:val="00DB3C88"/>
    <w:rsid w:val="00DB79F2"/>
    <w:rsid w:val="00DC2717"/>
    <w:rsid w:val="00DC38D5"/>
    <w:rsid w:val="00DC508C"/>
    <w:rsid w:val="00DC546B"/>
    <w:rsid w:val="00DC5C92"/>
    <w:rsid w:val="00DC62CE"/>
    <w:rsid w:val="00DC6486"/>
    <w:rsid w:val="00DD0E50"/>
    <w:rsid w:val="00DD337D"/>
    <w:rsid w:val="00DD417D"/>
    <w:rsid w:val="00DD5502"/>
    <w:rsid w:val="00DD589D"/>
    <w:rsid w:val="00DD6316"/>
    <w:rsid w:val="00DD6ED8"/>
    <w:rsid w:val="00DE00D7"/>
    <w:rsid w:val="00DE18F3"/>
    <w:rsid w:val="00DE1B16"/>
    <w:rsid w:val="00DE225D"/>
    <w:rsid w:val="00DE4D1E"/>
    <w:rsid w:val="00DE7196"/>
    <w:rsid w:val="00DF01FF"/>
    <w:rsid w:val="00DF0A5C"/>
    <w:rsid w:val="00DF1311"/>
    <w:rsid w:val="00DF2264"/>
    <w:rsid w:val="00DF33DB"/>
    <w:rsid w:val="00DF5A56"/>
    <w:rsid w:val="00DF5B31"/>
    <w:rsid w:val="00DF6ACA"/>
    <w:rsid w:val="00DF6BA5"/>
    <w:rsid w:val="00DF719E"/>
    <w:rsid w:val="00DF7F5F"/>
    <w:rsid w:val="00E00E41"/>
    <w:rsid w:val="00E01BDF"/>
    <w:rsid w:val="00E01F29"/>
    <w:rsid w:val="00E02B27"/>
    <w:rsid w:val="00E02B53"/>
    <w:rsid w:val="00E06A2C"/>
    <w:rsid w:val="00E070C6"/>
    <w:rsid w:val="00E07716"/>
    <w:rsid w:val="00E1018A"/>
    <w:rsid w:val="00E1122A"/>
    <w:rsid w:val="00E123A8"/>
    <w:rsid w:val="00E1386B"/>
    <w:rsid w:val="00E1399F"/>
    <w:rsid w:val="00E148D6"/>
    <w:rsid w:val="00E15606"/>
    <w:rsid w:val="00E16787"/>
    <w:rsid w:val="00E17C01"/>
    <w:rsid w:val="00E21CBA"/>
    <w:rsid w:val="00E21D57"/>
    <w:rsid w:val="00E220EC"/>
    <w:rsid w:val="00E22652"/>
    <w:rsid w:val="00E22969"/>
    <w:rsid w:val="00E22A65"/>
    <w:rsid w:val="00E22F19"/>
    <w:rsid w:val="00E24E99"/>
    <w:rsid w:val="00E255AE"/>
    <w:rsid w:val="00E272ED"/>
    <w:rsid w:val="00E2786E"/>
    <w:rsid w:val="00E32057"/>
    <w:rsid w:val="00E32CED"/>
    <w:rsid w:val="00E32FAF"/>
    <w:rsid w:val="00E33843"/>
    <w:rsid w:val="00E34B87"/>
    <w:rsid w:val="00E4032F"/>
    <w:rsid w:val="00E41549"/>
    <w:rsid w:val="00E417F7"/>
    <w:rsid w:val="00E42664"/>
    <w:rsid w:val="00E437CD"/>
    <w:rsid w:val="00E44AF8"/>
    <w:rsid w:val="00E44D25"/>
    <w:rsid w:val="00E45844"/>
    <w:rsid w:val="00E46B69"/>
    <w:rsid w:val="00E46EDB"/>
    <w:rsid w:val="00E472CB"/>
    <w:rsid w:val="00E50B5E"/>
    <w:rsid w:val="00E510D3"/>
    <w:rsid w:val="00E517BA"/>
    <w:rsid w:val="00E525CA"/>
    <w:rsid w:val="00E5322C"/>
    <w:rsid w:val="00E53391"/>
    <w:rsid w:val="00E546D5"/>
    <w:rsid w:val="00E56BA6"/>
    <w:rsid w:val="00E57080"/>
    <w:rsid w:val="00E6074F"/>
    <w:rsid w:val="00E61908"/>
    <w:rsid w:val="00E62AB6"/>
    <w:rsid w:val="00E62C00"/>
    <w:rsid w:val="00E63D1F"/>
    <w:rsid w:val="00E64863"/>
    <w:rsid w:val="00E65D00"/>
    <w:rsid w:val="00E6752D"/>
    <w:rsid w:val="00E67F86"/>
    <w:rsid w:val="00E7310E"/>
    <w:rsid w:val="00E73E7B"/>
    <w:rsid w:val="00E7418C"/>
    <w:rsid w:val="00E74666"/>
    <w:rsid w:val="00E764CB"/>
    <w:rsid w:val="00E76670"/>
    <w:rsid w:val="00E8051B"/>
    <w:rsid w:val="00E81624"/>
    <w:rsid w:val="00E81CE5"/>
    <w:rsid w:val="00E83A4D"/>
    <w:rsid w:val="00E84947"/>
    <w:rsid w:val="00E900FE"/>
    <w:rsid w:val="00E90503"/>
    <w:rsid w:val="00E91B8F"/>
    <w:rsid w:val="00E9257D"/>
    <w:rsid w:val="00E93E83"/>
    <w:rsid w:val="00E945AE"/>
    <w:rsid w:val="00E949C7"/>
    <w:rsid w:val="00E967A9"/>
    <w:rsid w:val="00EA06E5"/>
    <w:rsid w:val="00EA22D3"/>
    <w:rsid w:val="00EA284D"/>
    <w:rsid w:val="00EA51D2"/>
    <w:rsid w:val="00EA70EF"/>
    <w:rsid w:val="00EA7953"/>
    <w:rsid w:val="00EB110B"/>
    <w:rsid w:val="00EB1F8E"/>
    <w:rsid w:val="00EB2F56"/>
    <w:rsid w:val="00EB49E8"/>
    <w:rsid w:val="00EB6C54"/>
    <w:rsid w:val="00EB742E"/>
    <w:rsid w:val="00EC0654"/>
    <w:rsid w:val="00EC0E1B"/>
    <w:rsid w:val="00EC364D"/>
    <w:rsid w:val="00EC43AA"/>
    <w:rsid w:val="00EC4500"/>
    <w:rsid w:val="00EC61E1"/>
    <w:rsid w:val="00ED030F"/>
    <w:rsid w:val="00ED04F1"/>
    <w:rsid w:val="00ED14CD"/>
    <w:rsid w:val="00ED2C24"/>
    <w:rsid w:val="00ED3142"/>
    <w:rsid w:val="00ED44E6"/>
    <w:rsid w:val="00ED46F6"/>
    <w:rsid w:val="00EE0BEF"/>
    <w:rsid w:val="00EE0EB2"/>
    <w:rsid w:val="00EE15BE"/>
    <w:rsid w:val="00EE1D84"/>
    <w:rsid w:val="00EE629A"/>
    <w:rsid w:val="00EE6853"/>
    <w:rsid w:val="00EE69C6"/>
    <w:rsid w:val="00EF0962"/>
    <w:rsid w:val="00EF1BA7"/>
    <w:rsid w:val="00EF3461"/>
    <w:rsid w:val="00EF3B0E"/>
    <w:rsid w:val="00EF3C40"/>
    <w:rsid w:val="00EF654A"/>
    <w:rsid w:val="00EF6909"/>
    <w:rsid w:val="00EF76CE"/>
    <w:rsid w:val="00F03000"/>
    <w:rsid w:val="00F03A3C"/>
    <w:rsid w:val="00F06DC3"/>
    <w:rsid w:val="00F11151"/>
    <w:rsid w:val="00F13C36"/>
    <w:rsid w:val="00F14499"/>
    <w:rsid w:val="00F158A3"/>
    <w:rsid w:val="00F1681C"/>
    <w:rsid w:val="00F16970"/>
    <w:rsid w:val="00F17ECC"/>
    <w:rsid w:val="00F20BD9"/>
    <w:rsid w:val="00F211A5"/>
    <w:rsid w:val="00F22267"/>
    <w:rsid w:val="00F22919"/>
    <w:rsid w:val="00F2297A"/>
    <w:rsid w:val="00F23D01"/>
    <w:rsid w:val="00F24826"/>
    <w:rsid w:val="00F24D28"/>
    <w:rsid w:val="00F27392"/>
    <w:rsid w:val="00F3030C"/>
    <w:rsid w:val="00F3087B"/>
    <w:rsid w:val="00F316C1"/>
    <w:rsid w:val="00F32AFA"/>
    <w:rsid w:val="00F33421"/>
    <w:rsid w:val="00F338D7"/>
    <w:rsid w:val="00F33BBF"/>
    <w:rsid w:val="00F357B9"/>
    <w:rsid w:val="00F37906"/>
    <w:rsid w:val="00F40987"/>
    <w:rsid w:val="00F41630"/>
    <w:rsid w:val="00F421BA"/>
    <w:rsid w:val="00F438F9"/>
    <w:rsid w:val="00F43A45"/>
    <w:rsid w:val="00F45063"/>
    <w:rsid w:val="00F4668B"/>
    <w:rsid w:val="00F521A9"/>
    <w:rsid w:val="00F533F0"/>
    <w:rsid w:val="00F54CA0"/>
    <w:rsid w:val="00F56184"/>
    <w:rsid w:val="00F579E4"/>
    <w:rsid w:val="00F57C04"/>
    <w:rsid w:val="00F60F42"/>
    <w:rsid w:val="00F6247B"/>
    <w:rsid w:val="00F62F2B"/>
    <w:rsid w:val="00F63037"/>
    <w:rsid w:val="00F64F36"/>
    <w:rsid w:val="00F65FDD"/>
    <w:rsid w:val="00F66B79"/>
    <w:rsid w:val="00F7032C"/>
    <w:rsid w:val="00F710EF"/>
    <w:rsid w:val="00F7391E"/>
    <w:rsid w:val="00F73A1A"/>
    <w:rsid w:val="00F73D0B"/>
    <w:rsid w:val="00F74D98"/>
    <w:rsid w:val="00F76BAF"/>
    <w:rsid w:val="00F76CFA"/>
    <w:rsid w:val="00F77C3B"/>
    <w:rsid w:val="00F8043E"/>
    <w:rsid w:val="00F81732"/>
    <w:rsid w:val="00F81C0F"/>
    <w:rsid w:val="00F81CDD"/>
    <w:rsid w:val="00F81FA6"/>
    <w:rsid w:val="00F8238A"/>
    <w:rsid w:val="00F826D1"/>
    <w:rsid w:val="00F83995"/>
    <w:rsid w:val="00F84150"/>
    <w:rsid w:val="00F84B8B"/>
    <w:rsid w:val="00F854AB"/>
    <w:rsid w:val="00F854CD"/>
    <w:rsid w:val="00F86FDF"/>
    <w:rsid w:val="00F878AE"/>
    <w:rsid w:val="00F87A60"/>
    <w:rsid w:val="00F87B8D"/>
    <w:rsid w:val="00F904C2"/>
    <w:rsid w:val="00F90785"/>
    <w:rsid w:val="00F95E74"/>
    <w:rsid w:val="00F97136"/>
    <w:rsid w:val="00F97442"/>
    <w:rsid w:val="00FA03B7"/>
    <w:rsid w:val="00FA0BD4"/>
    <w:rsid w:val="00FA38D1"/>
    <w:rsid w:val="00FA418C"/>
    <w:rsid w:val="00FA6608"/>
    <w:rsid w:val="00FA7429"/>
    <w:rsid w:val="00FA7461"/>
    <w:rsid w:val="00FB097F"/>
    <w:rsid w:val="00FB263A"/>
    <w:rsid w:val="00FB5668"/>
    <w:rsid w:val="00FB6C78"/>
    <w:rsid w:val="00FB7150"/>
    <w:rsid w:val="00FB7479"/>
    <w:rsid w:val="00FB7759"/>
    <w:rsid w:val="00FC19C5"/>
    <w:rsid w:val="00FC5DFA"/>
    <w:rsid w:val="00FD155D"/>
    <w:rsid w:val="00FD15B7"/>
    <w:rsid w:val="00FD1D35"/>
    <w:rsid w:val="00FD413A"/>
    <w:rsid w:val="00FD4A7E"/>
    <w:rsid w:val="00FD4B66"/>
    <w:rsid w:val="00FD559D"/>
    <w:rsid w:val="00FD571A"/>
    <w:rsid w:val="00FD6FA7"/>
    <w:rsid w:val="00FE0255"/>
    <w:rsid w:val="00FE0DB8"/>
    <w:rsid w:val="00FE0E60"/>
    <w:rsid w:val="00FE27B4"/>
    <w:rsid w:val="00FE2E8B"/>
    <w:rsid w:val="00FE3131"/>
    <w:rsid w:val="00FE34A1"/>
    <w:rsid w:val="00FE44DF"/>
    <w:rsid w:val="00FE4A13"/>
    <w:rsid w:val="00FE4DED"/>
    <w:rsid w:val="00FE55C2"/>
    <w:rsid w:val="00FE68F3"/>
    <w:rsid w:val="00FE6DCB"/>
    <w:rsid w:val="00FF16D8"/>
    <w:rsid w:val="00FF43C7"/>
    <w:rsid w:val="00FF5E70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2358B4C1"/>
  <w15:docId w15:val="{77EFA3D0-5383-4701-9B7A-49E85DE5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7CEA8-4818-4CDD-8E5E-19BE111E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13</cp:revision>
  <cp:lastPrinted>2019-02-19T08:30:00Z</cp:lastPrinted>
  <dcterms:created xsi:type="dcterms:W3CDTF">2019-02-19T08:10:00Z</dcterms:created>
  <dcterms:modified xsi:type="dcterms:W3CDTF">2019-03-14T11:48:00Z</dcterms:modified>
</cp:coreProperties>
</file>