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F431D" w14:textId="580FBEAF" w:rsidR="00B55E48" w:rsidRPr="00D66AB3" w:rsidRDefault="00B55E48" w:rsidP="006231AE">
      <w:pPr>
        <w:spacing w:line="360" w:lineRule="auto"/>
        <w:ind w:left="0" w:right="1693"/>
        <w:rPr>
          <w:rFonts w:eastAsia="Times New Roman" w:cs="Arial"/>
          <w:b/>
          <w:sz w:val="24"/>
          <w:szCs w:val="24"/>
        </w:rPr>
      </w:pPr>
    </w:p>
    <w:p w14:paraId="3DC91FBF" w14:textId="26432579" w:rsidR="00341359" w:rsidRPr="00D66AB3" w:rsidRDefault="00341359" w:rsidP="006231AE">
      <w:pPr>
        <w:spacing w:line="360" w:lineRule="auto"/>
        <w:ind w:left="0" w:right="1693"/>
        <w:rPr>
          <w:rFonts w:eastAsia="Times New Roman" w:cs="Arial"/>
          <w:b/>
          <w:sz w:val="24"/>
          <w:szCs w:val="24"/>
        </w:rPr>
      </w:pPr>
    </w:p>
    <w:p w14:paraId="1B5CBBEB" w14:textId="734F1A63" w:rsidR="00C270C4" w:rsidRDefault="00BC7952" w:rsidP="00E8553B">
      <w:pPr>
        <w:spacing w:line="360" w:lineRule="auto"/>
        <w:ind w:left="0" w:right="1693"/>
        <w:jc w:val="left"/>
        <w:rPr>
          <w:rFonts w:eastAsia="Times New Roman" w:cs="Arial"/>
          <w:b/>
          <w:sz w:val="28"/>
          <w:szCs w:val="28"/>
        </w:rPr>
      </w:pPr>
      <w:r w:rsidRPr="00FC12B9">
        <w:rPr>
          <w:rFonts w:eastAsia="Times New Roman" w:cs="Arial"/>
          <w:b/>
          <w:sz w:val="28"/>
          <w:szCs w:val="28"/>
        </w:rPr>
        <w:t>Mustang</w:t>
      </w:r>
      <w:r w:rsidR="006231AE" w:rsidRPr="00FC12B9">
        <w:rPr>
          <w:rFonts w:eastAsia="Times New Roman" w:cs="Arial"/>
          <w:b/>
          <w:sz w:val="28"/>
          <w:szCs w:val="28"/>
        </w:rPr>
        <w:t xml:space="preserve"> E</w:t>
      </w:r>
      <w:r w:rsidR="00111DDF">
        <w:rPr>
          <w:rFonts w:eastAsia="Times New Roman" w:cs="Arial"/>
          <w:b/>
          <w:sz w:val="28"/>
          <w:szCs w:val="28"/>
        </w:rPr>
        <w:t>+</w:t>
      </w:r>
    </w:p>
    <w:p w14:paraId="3CB42EFE" w14:textId="3D9363DA" w:rsidR="00362E8C" w:rsidRDefault="008D437D" w:rsidP="00E8553B">
      <w:pPr>
        <w:spacing w:line="360" w:lineRule="auto"/>
        <w:ind w:left="0" w:right="1693"/>
        <w:jc w:val="left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>Regalbediengerät der neuesten Generation</w:t>
      </w:r>
      <w:r w:rsidR="000928AA">
        <w:rPr>
          <w:rFonts w:eastAsia="Times New Roman" w:cs="Arial"/>
          <w:b/>
          <w:sz w:val="28"/>
          <w:szCs w:val="28"/>
        </w:rPr>
        <w:t xml:space="preserve"> bis 18 Meter</w:t>
      </w:r>
    </w:p>
    <w:p w14:paraId="65CA49C4" w14:textId="6F3E2712" w:rsidR="00E8553B" w:rsidRPr="00E8553B" w:rsidRDefault="00E8553B" w:rsidP="00E8553B">
      <w:pPr>
        <w:spacing w:line="360" w:lineRule="auto"/>
        <w:ind w:left="0" w:right="1693"/>
        <w:jc w:val="left"/>
        <w:rPr>
          <w:rFonts w:eastAsia="Times New Roman" w:cs="Arial"/>
          <w:b/>
          <w:szCs w:val="20"/>
        </w:rPr>
      </w:pPr>
    </w:p>
    <w:p w14:paraId="572C372A" w14:textId="4D9075A0" w:rsidR="000671B7" w:rsidRDefault="006D3D38" w:rsidP="006D3D38">
      <w:pPr>
        <w:pStyle w:val="Listenabsatz"/>
        <w:numPr>
          <w:ilvl w:val="0"/>
          <w:numId w:val="13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Höchste </w:t>
      </w:r>
      <w:r w:rsidR="00A02E7C">
        <w:rPr>
          <w:rFonts w:eastAsia="Times New Roman" w:cs="Arial"/>
          <w:b/>
          <w:sz w:val="24"/>
          <w:szCs w:val="24"/>
        </w:rPr>
        <w:t>Kraft</w:t>
      </w:r>
      <w:r w:rsidR="00565C64" w:rsidRPr="00E8553B">
        <w:rPr>
          <w:rFonts w:eastAsia="Times New Roman" w:cs="Arial"/>
          <w:b/>
          <w:sz w:val="24"/>
          <w:szCs w:val="24"/>
        </w:rPr>
        <w:t xml:space="preserve"> </w:t>
      </w:r>
      <w:r w:rsidR="00565C64">
        <w:rPr>
          <w:rFonts w:eastAsia="Times New Roman" w:cs="Arial"/>
          <w:b/>
          <w:sz w:val="24"/>
          <w:szCs w:val="24"/>
        </w:rPr>
        <w:t>und Dynamik</w:t>
      </w:r>
    </w:p>
    <w:p w14:paraId="3FE54D46" w14:textId="4CEFBA7E" w:rsidR="00F306B2" w:rsidRPr="000671B7" w:rsidRDefault="00022EC2" w:rsidP="000671B7">
      <w:pPr>
        <w:pStyle w:val="Listenabsatz"/>
        <w:numPr>
          <w:ilvl w:val="0"/>
          <w:numId w:val="13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</w:rPr>
      </w:pPr>
      <w:r w:rsidRPr="000671B7">
        <w:rPr>
          <w:rFonts w:eastAsia="Times New Roman" w:cs="Arial"/>
          <w:b/>
          <w:sz w:val="24"/>
          <w:szCs w:val="24"/>
        </w:rPr>
        <w:t>optimiert</w:t>
      </w:r>
      <w:r w:rsidR="006D3D38">
        <w:rPr>
          <w:rFonts w:eastAsia="Times New Roman" w:cs="Arial"/>
          <w:b/>
          <w:sz w:val="24"/>
          <w:szCs w:val="24"/>
        </w:rPr>
        <w:t>e</w:t>
      </w:r>
      <w:r w:rsidR="00F306B2" w:rsidRPr="000671B7">
        <w:rPr>
          <w:rFonts w:eastAsia="Times New Roman" w:cs="Arial"/>
          <w:b/>
          <w:sz w:val="24"/>
          <w:szCs w:val="24"/>
        </w:rPr>
        <w:t xml:space="preserve"> </w:t>
      </w:r>
      <w:r w:rsidR="006D3D38">
        <w:rPr>
          <w:rFonts w:eastAsia="Times New Roman" w:cs="Arial"/>
          <w:b/>
          <w:sz w:val="24"/>
          <w:szCs w:val="24"/>
        </w:rPr>
        <w:t>Lagerplatznutzung dank kompakter und gewichtsoptimierter Bauweise</w:t>
      </w:r>
    </w:p>
    <w:p w14:paraId="3F364531" w14:textId="6DC31902" w:rsidR="006E0739" w:rsidRPr="00E8553B" w:rsidRDefault="006D3D38" w:rsidP="00E8553B">
      <w:pPr>
        <w:pStyle w:val="Listenabsatz"/>
        <w:numPr>
          <w:ilvl w:val="0"/>
          <w:numId w:val="13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Intelligenz in Steuerung und Design</w:t>
      </w:r>
    </w:p>
    <w:p w14:paraId="118CA265" w14:textId="3B666E8E" w:rsidR="006231AE" w:rsidRDefault="006231AE" w:rsidP="006231AE">
      <w:pPr>
        <w:spacing w:line="360" w:lineRule="auto"/>
        <w:ind w:left="0" w:right="1693"/>
        <w:rPr>
          <w:rFonts w:eastAsia="Times New Roman" w:cs="Arial"/>
          <w:b/>
        </w:rPr>
      </w:pPr>
    </w:p>
    <w:p w14:paraId="0592AD1E" w14:textId="5316901E" w:rsidR="00842DB4" w:rsidRDefault="00B7591C" w:rsidP="006231AE">
      <w:pPr>
        <w:spacing w:line="360" w:lineRule="auto"/>
        <w:ind w:left="0" w:right="1693"/>
        <w:rPr>
          <w:rFonts w:eastAsia="Times New Roman" w:cs="Arial"/>
          <w:b/>
        </w:rPr>
      </w:pPr>
      <w:r w:rsidRPr="00053E06">
        <w:rPr>
          <w:rFonts w:eastAsia="Times New Roman" w:cs="Arial"/>
          <w:b/>
        </w:rPr>
        <w:t xml:space="preserve">Über 8.000 </w:t>
      </w:r>
      <w:r w:rsidR="0061376C" w:rsidRPr="00053E06">
        <w:rPr>
          <w:rFonts w:eastAsia="Times New Roman" w:cs="Arial"/>
          <w:b/>
        </w:rPr>
        <w:t xml:space="preserve">TGW-Regalbediengeräte sind </w:t>
      </w:r>
      <w:r w:rsidR="00CE7D6E" w:rsidRPr="00053E06">
        <w:rPr>
          <w:rFonts w:eastAsia="Times New Roman" w:cs="Arial"/>
          <w:b/>
        </w:rPr>
        <w:t xml:space="preserve">täglich </w:t>
      </w:r>
      <w:r w:rsidR="0061376C" w:rsidRPr="00053E06">
        <w:rPr>
          <w:rFonts w:eastAsia="Times New Roman" w:cs="Arial"/>
          <w:b/>
        </w:rPr>
        <w:t>bei hunderten Kunden auf der ganzen Welt im Einsatz</w:t>
      </w:r>
      <w:r w:rsidR="00D36A4B" w:rsidRPr="00053E06">
        <w:rPr>
          <w:rFonts w:eastAsia="Times New Roman" w:cs="Arial"/>
          <w:b/>
        </w:rPr>
        <w:t xml:space="preserve"> – als Teil </w:t>
      </w:r>
      <w:r w:rsidR="00932DCE" w:rsidRPr="00053E06">
        <w:rPr>
          <w:rFonts w:eastAsia="Times New Roman" w:cs="Arial"/>
          <w:b/>
        </w:rPr>
        <w:t>unterschiedlicher</w:t>
      </w:r>
      <w:r w:rsidR="00266804" w:rsidRPr="00053E06">
        <w:rPr>
          <w:rFonts w:eastAsia="Times New Roman" w:cs="Arial"/>
          <w:b/>
        </w:rPr>
        <w:t xml:space="preserve"> </w:t>
      </w:r>
      <w:r w:rsidR="00D36A4B" w:rsidRPr="00053E06">
        <w:rPr>
          <w:rFonts w:eastAsia="Times New Roman" w:cs="Arial"/>
          <w:b/>
        </w:rPr>
        <w:t>Systemlösungen</w:t>
      </w:r>
      <w:r w:rsidR="00F27662" w:rsidRPr="00053E06">
        <w:rPr>
          <w:rFonts w:eastAsia="Times New Roman" w:cs="Arial"/>
          <w:b/>
        </w:rPr>
        <w:t>.</w:t>
      </w:r>
      <w:r w:rsidR="0061376C" w:rsidRPr="00053E06">
        <w:rPr>
          <w:rFonts w:eastAsia="Times New Roman" w:cs="Arial"/>
          <w:b/>
        </w:rPr>
        <w:t xml:space="preserve"> Sie lagern und transportieren Mil</w:t>
      </w:r>
      <w:r w:rsidR="002376F7" w:rsidRPr="00053E06">
        <w:rPr>
          <w:rFonts w:eastAsia="Times New Roman" w:cs="Arial"/>
          <w:b/>
        </w:rPr>
        <w:t>lionen von Kartons und Behälter</w:t>
      </w:r>
      <w:r w:rsidR="00492BEB" w:rsidRPr="00053E06">
        <w:rPr>
          <w:rFonts w:eastAsia="Times New Roman" w:cs="Arial"/>
          <w:b/>
        </w:rPr>
        <w:t>n</w:t>
      </w:r>
      <w:r w:rsidR="00FD5D9A" w:rsidRPr="00053E06">
        <w:rPr>
          <w:rFonts w:eastAsia="Times New Roman" w:cs="Arial"/>
          <w:b/>
        </w:rPr>
        <w:t>: zuverlässig, sicher und mit höchster Performance</w:t>
      </w:r>
      <w:r w:rsidR="0061376C" w:rsidRPr="00053E06">
        <w:rPr>
          <w:rFonts w:eastAsia="Times New Roman" w:cs="Arial"/>
          <w:b/>
        </w:rPr>
        <w:t xml:space="preserve">. Mit dem Mustang E+ </w:t>
      </w:r>
      <w:r w:rsidR="001D0C1B" w:rsidRPr="00053E06">
        <w:rPr>
          <w:rFonts w:eastAsia="Times New Roman" w:cs="Arial"/>
          <w:b/>
        </w:rPr>
        <w:t>präsentiert</w:t>
      </w:r>
      <w:r w:rsidR="00FD5D9A" w:rsidRPr="00053E06">
        <w:rPr>
          <w:rFonts w:eastAsia="Times New Roman" w:cs="Arial"/>
          <w:b/>
        </w:rPr>
        <w:t xml:space="preserve"> TGW</w:t>
      </w:r>
      <w:r w:rsidR="002D5796" w:rsidRPr="00053E06">
        <w:rPr>
          <w:rFonts w:eastAsia="Times New Roman" w:cs="Arial"/>
          <w:b/>
        </w:rPr>
        <w:t xml:space="preserve"> als Marktführer im Miniload-Bereich</w:t>
      </w:r>
      <w:r w:rsidR="00FD5D9A" w:rsidRPr="00053E06">
        <w:rPr>
          <w:rFonts w:eastAsia="Times New Roman" w:cs="Arial"/>
          <w:b/>
        </w:rPr>
        <w:t xml:space="preserve"> </w:t>
      </w:r>
      <w:r w:rsidR="00F32483" w:rsidRPr="00053E06">
        <w:rPr>
          <w:rFonts w:eastAsia="Times New Roman" w:cs="Arial"/>
          <w:b/>
        </w:rPr>
        <w:t xml:space="preserve">jetzt </w:t>
      </w:r>
      <w:r w:rsidR="00FD5D9A" w:rsidRPr="00053E06">
        <w:rPr>
          <w:rFonts w:eastAsia="Times New Roman" w:cs="Arial"/>
          <w:b/>
        </w:rPr>
        <w:t xml:space="preserve">die neueste </w:t>
      </w:r>
      <w:r w:rsidR="00652977" w:rsidRPr="00053E06">
        <w:rPr>
          <w:rFonts w:eastAsia="Times New Roman" w:cs="Arial"/>
          <w:b/>
        </w:rPr>
        <w:t>E</w:t>
      </w:r>
      <w:r w:rsidR="007925FF" w:rsidRPr="00053E06">
        <w:rPr>
          <w:rFonts w:eastAsia="Times New Roman" w:cs="Arial"/>
          <w:b/>
        </w:rPr>
        <w:t>ntwicklungsstufe</w:t>
      </w:r>
      <w:r w:rsidR="00FD5D9A" w:rsidRPr="00053E06">
        <w:rPr>
          <w:rFonts w:eastAsia="Times New Roman" w:cs="Arial"/>
          <w:b/>
        </w:rPr>
        <w:t xml:space="preserve">. </w:t>
      </w:r>
      <w:r w:rsidR="002376F7" w:rsidRPr="00053E06">
        <w:rPr>
          <w:rFonts w:eastAsia="Times New Roman" w:cs="Arial"/>
          <w:b/>
        </w:rPr>
        <w:t xml:space="preserve">Die Innovation </w:t>
      </w:r>
      <w:r w:rsidR="00D017FA" w:rsidRPr="00053E06">
        <w:rPr>
          <w:rFonts w:eastAsia="Times New Roman" w:cs="Arial"/>
          <w:b/>
        </w:rPr>
        <w:t xml:space="preserve">verbindet </w:t>
      </w:r>
      <w:r w:rsidR="00F06008" w:rsidRPr="00053E06">
        <w:rPr>
          <w:rFonts w:eastAsia="Times New Roman" w:cs="Arial"/>
          <w:b/>
        </w:rPr>
        <w:t xml:space="preserve">hohe Fahr- </w:t>
      </w:r>
      <w:r w:rsidR="00266804" w:rsidRPr="00053E06">
        <w:rPr>
          <w:rFonts w:eastAsia="Times New Roman" w:cs="Arial"/>
          <w:b/>
        </w:rPr>
        <w:t>bzw.</w:t>
      </w:r>
      <w:r w:rsidR="00F06008" w:rsidRPr="00053E06">
        <w:rPr>
          <w:rFonts w:eastAsia="Times New Roman" w:cs="Arial"/>
          <w:b/>
        </w:rPr>
        <w:t xml:space="preserve"> Hubleistung </w:t>
      </w:r>
      <w:r w:rsidR="00A43A0C" w:rsidRPr="00053E06">
        <w:rPr>
          <w:rFonts w:eastAsia="Times New Roman" w:cs="Arial"/>
          <w:b/>
        </w:rPr>
        <w:t>sowie</w:t>
      </w:r>
      <w:r w:rsidR="00F06008" w:rsidRPr="00053E06">
        <w:rPr>
          <w:rFonts w:eastAsia="Times New Roman" w:cs="Arial"/>
          <w:b/>
        </w:rPr>
        <w:t xml:space="preserve"> hervorragende Anfahrmaße</w:t>
      </w:r>
      <w:r w:rsidR="00D017FA" w:rsidRPr="00053E06">
        <w:rPr>
          <w:rFonts w:eastAsia="Times New Roman" w:cs="Arial"/>
          <w:b/>
        </w:rPr>
        <w:t xml:space="preserve"> </w:t>
      </w:r>
      <w:r w:rsidR="00AC5730" w:rsidRPr="00053E06">
        <w:rPr>
          <w:rFonts w:eastAsia="Times New Roman" w:cs="Arial"/>
          <w:b/>
        </w:rPr>
        <w:t>mit</w:t>
      </w:r>
      <w:r w:rsidR="00EB6A89" w:rsidRPr="00053E06">
        <w:rPr>
          <w:rFonts w:eastAsia="Times New Roman" w:cs="Arial"/>
          <w:b/>
        </w:rPr>
        <w:t xml:space="preserve"> </w:t>
      </w:r>
      <w:r w:rsidR="00F06008" w:rsidRPr="00053E06">
        <w:rPr>
          <w:rFonts w:eastAsia="Times New Roman" w:cs="Arial"/>
          <w:b/>
        </w:rPr>
        <w:t xml:space="preserve">Intelligenz in Steuerung und </w:t>
      </w:r>
      <w:r w:rsidR="00D439A2" w:rsidRPr="00053E06">
        <w:rPr>
          <w:rFonts w:eastAsia="Times New Roman" w:cs="Arial"/>
          <w:b/>
        </w:rPr>
        <w:t>D</w:t>
      </w:r>
      <w:r w:rsidR="00F06008" w:rsidRPr="00053E06">
        <w:rPr>
          <w:rFonts w:eastAsia="Times New Roman" w:cs="Arial"/>
          <w:b/>
        </w:rPr>
        <w:t>esign.</w:t>
      </w:r>
    </w:p>
    <w:p w14:paraId="6E78C3D9" w14:textId="10903646" w:rsidR="000F2D73" w:rsidRPr="00D439A2" w:rsidRDefault="000F2D73" w:rsidP="000F2D73">
      <w:pPr>
        <w:spacing w:line="360" w:lineRule="auto"/>
        <w:ind w:left="0" w:right="1693"/>
        <w:rPr>
          <w:rFonts w:eastAsia="Times New Roman" w:cs="Arial"/>
          <w:b/>
        </w:rPr>
      </w:pPr>
    </w:p>
    <w:p w14:paraId="7F0E2B9C" w14:textId="7E7EE045" w:rsidR="009B0A65" w:rsidRDefault="009017AF" w:rsidP="000F2D73">
      <w:pPr>
        <w:spacing w:line="360" w:lineRule="auto"/>
        <w:ind w:left="0" w:right="1693"/>
        <w:rPr>
          <w:rFonts w:eastAsia="Times New Roman" w:cs="Arial"/>
          <w:lang w:val="de-AT"/>
        </w:rPr>
      </w:pPr>
      <w:r w:rsidRPr="004C630A">
        <w:rPr>
          <w:rFonts w:eastAsia="Times New Roman" w:cs="Arial"/>
          <w:lang w:val="de-AT"/>
        </w:rPr>
        <w:t>Der</w:t>
      </w:r>
      <w:r w:rsidR="009B0A65" w:rsidRPr="004C630A">
        <w:rPr>
          <w:rFonts w:eastAsia="Times New Roman" w:cs="Arial"/>
          <w:lang w:val="de-AT"/>
        </w:rPr>
        <w:t xml:space="preserve"> E+ </w:t>
      </w:r>
      <w:r w:rsidR="000B1AD1" w:rsidRPr="004C630A">
        <w:rPr>
          <w:rFonts w:eastAsia="Times New Roman" w:cs="Arial"/>
          <w:lang w:val="de-AT"/>
        </w:rPr>
        <w:t>ist eine Weiterentwicklung des</w:t>
      </w:r>
      <w:r w:rsidR="009B0A65" w:rsidRPr="004C630A">
        <w:rPr>
          <w:rFonts w:eastAsia="Times New Roman" w:cs="Arial"/>
          <w:lang w:val="de-AT"/>
        </w:rPr>
        <w:t xml:space="preserve"> Mustang E</w:t>
      </w:r>
      <w:r w:rsidR="007925FF" w:rsidRPr="004C630A">
        <w:rPr>
          <w:rFonts w:eastAsia="Times New Roman" w:cs="Arial"/>
          <w:lang w:val="de-AT"/>
        </w:rPr>
        <w:t>, der seine Popularität</w:t>
      </w:r>
      <w:r w:rsidR="00093C8A" w:rsidRPr="004C630A">
        <w:rPr>
          <w:rFonts w:eastAsia="Times New Roman" w:cs="Arial"/>
          <w:lang w:val="de-AT"/>
        </w:rPr>
        <w:t xml:space="preserve"> insbesondere</w:t>
      </w:r>
      <w:r w:rsidR="007925FF" w:rsidRPr="004C630A">
        <w:rPr>
          <w:rFonts w:eastAsia="Times New Roman" w:cs="Arial"/>
          <w:lang w:val="de-AT"/>
        </w:rPr>
        <w:t xml:space="preserve"> dem auf </w:t>
      </w:r>
      <w:r w:rsidR="000B1AD1" w:rsidRPr="004C630A">
        <w:rPr>
          <w:rFonts w:eastAsia="Times New Roman" w:cs="Arial"/>
          <w:lang w:val="de-AT"/>
        </w:rPr>
        <w:t xml:space="preserve">die </w:t>
      </w:r>
      <w:r w:rsidR="007925FF" w:rsidRPr="004C630A">
        <w:rPr>
          <w:rFonts w:eastAsia="Times New Roman" w:cs="Arial"/>
          <w:lang w:val="de-AT"/>
        </w:rPr>
        <w:t>Kunden</w:t>
      </w:r>
      <w:r w:rsidR="00864F04" w:rsidRPr="004C630A">
        <w:rPr>
          <w:rFonts w:eastAsia="Times New Roman" w:cs="Arial"/>
          <w:lang w:val="de-AT"/>
        </w:rPr>
        <w:t>bedürfnisse</w:t>
      </w:r>
      <w:r w:rsidR="007925FF" w:rsidRPr="004C630A">
        <w:rPr>
          <w:rFonts w:eastAsia="Times New Roman" w:cs="Arial"/>
          <w:lang w:val="de-AT"/>
        </w:rPr>
        <w:t xml:space="preserve"> ausger</w:t>
      </w:r>
      <w:r w:rsidR="0066301F" w:rsidRPr="004C630A">
        <w:rPr>
          <w:rFonts w:eastAsia="Times New Roman" w:cs="Arial"/>
          <w:lang w:val="de-AT"/>
        </w:rPr>
        <w:t>ichteten Produktdesign verdankt</w:t>
      </w:r>
      <w:r w:rsidR="007925FF" w:rsidRPr="004C630A">
        <w:rPr>
          <w:rFonts w:eastAsia="Times New Roman" w:cs="Arial"/>
          <w:lang w:val="de-AT"/>
        </w:rPr>
        <w:t>.</w:t>
      </w:r>
      <w:r w:rsidR="001C02B3" w:rsidRPr="004C630A">
        <w:rPr>
          <w:rFonts w:eastAsia="Times New Roman" w:cs="Arial"/>
          <w:lang w:val="de-AT"/>
        </w:rPr>
        <w:t xml:space="preserve"> </w:t>
      </w:r>
      <w:r w:rsidR="00762E66" w:rsidRPr="004C630A">
        <w:rPr>
          <w:rFonts w:eastAsia="Times New Roman" w:cs="Arial"/>
          <w:lang w:val="de-AT"/>
        </w:rPr>
        <w:t>Der Mustang E+</w:t>
      </w:r>
      <w:r w:rsidR="001C02B3" w:rsidRPr="004C630A">
        <w:rPr>
          <w:rFonts w:eastAsia="Times New Roman" w:cs="Arial"/>
          <w:lang w:val="de-AT"/>
        </w:rPr>
        <w:t xml:space="preserve"> </w:t>
      </w:r>
      <w:r w:rsidR="00762E66" w:rsidRPr="004C630A">
        <w:rPr>
          <w:rFonts w:eastAsia="Times New Roman" w:cs="Arial"/>
          <w:lang w:val="de-AT"/>
        </w:rPr>
        <w:t>bündelt das Wissen</w:t>
      </w:r>
      <w:r w:rsidR="001C02B3" w:rsidRPr="004C630A">
        <w:rPr>
          <w:rFonts w:eastAsia="Times New Roman" w:cs="Arial"/>
          <w:lang w:val="de-AT"/>
        </w:rPr>
        <w:t xml:space="preserve"> aus 50 Jahren Entwicklung von Regalbediengeräten</w:t>
      </w:r>
      <w:r w:rsidR="009A645A" w:rsidRPr="004C630A">
        <w:rPr>
          <w:rFonts w:eastAsia="Times New Roman" w:cs="Arial"/>
          <w:lang w:val="de-AT"/>
        </w:rPr>
        <w:t>.</w:t>
      </w:r>
      <w:r w:rsidR="002939F1" w:rsidRPr="004C630A">
        <w:rPr>
          <w:rFonts w:eastAsia="Times New Roman" w:cs="Arial"/>
          <w:lang w:val="de-AT"/>
        </w:rPr>
        <w:t xml:space="preserve"> </w:t>
      </w:r>
      <w:r w:rsidR="00580E3C" w:rsidRPr="004C630A">
        <w:rPr>
          <w:rFonts w:eastAsia="Times New Roman" w:cs="Arial"/>
          <w:lang w:val="de-AT"/>
        </w:rPr>
        <w:t>In den Prozess</w:t>
      </w:r>
      <w:r w:rsidR="00077D71" w:rsidRPr="004C630A">
        <w:rPr>
          <w:rFonts w:eastAsia="Times New Roman" w:cs="Arial"/>
          <w:lang w:val="de-AT"/>
        </w:rPr>
        <w:t xml:space="preserve"> flossen</w:t>
      </w:r>
      <w:r w:rsidR="002939F1" w:rsidRPr="004C630A">
        <w:rPr>
          <w:rFonts w:eastAsia="Times New Roman" w:cs="Arial"/>
          <w:lang w:val="de-AT"/>
        </w:rPr>
        <w:t xml:space="preserve"> </w:t>
      </w:r>
      <w:r w:rsidR="009A645A" w:rsidRPr="004C630A">
        <w:rPr>
          <w:rFonts w:eastAsia="Times New Roman" w:cs="Arial"/>
          <w:lang w:val="de-AT"/>
        </w:rPr>
        <w:t>vielfältige Erfahrungen</w:t>
      </w:r>
      <w:r w:rsidR="002939F1" w:rsidRPr="004C630A">
        <w:rPr>
          <w:rFonts w:eastAsia="Times New Roman" w:cs="Arial"/>
          <w:lang w:val="de-AT"/>
        </w:rPr>
        <w:t xml:space="preserve"> aus Betrieb</w:t>
      </w:r>
      <w:r w:rsidR="00580E3C" w:rsidRPr="004C630A">
        <w:rPr>
          <w:rFonts w:eastAsia="Times New Roman" w:cs="Arial"/>
          <w:lang w:val="de-AT"/>
        </w:rPr>
        <w:t>,</w:t>
      </w:r>
      <w:r w:rsidR="002963FF" w:rsidRPr="004C630A">
        <w:rPr>
          <w:rFonts w:eastAsia="Times New Roman" w:cs="Arial"/>
          <w:lang w:val="de-AT"/>
        </w:rPr>
        <w:t xml:space="preserve"> Wartung</w:t>
      </w:r>
      <w:r w:rsidR="002939F1" w:rsidRPr="004C630A">
        <w:rPr>
          <w:rFonts w:eastAsia="Times New Roman" w:cs="Arial"/>
          <w:lang w:val="de-AT"/>
        </w:rPr>
        <w:t xml:space="preserve"> </w:t>
      </w:r>
      <w:r w:rsidR="00580E3C" w:rsidRPr="004C630A">
        <w:rPr>
          <w:rFonts w:eastAsia="Times New Roman" w:cs="Arial"/>
          <w:lang w:val="de-AT"/>
        </w:rPr>
        <w:t xml:space="preserve">und Instandhaltung </w:t>
      </w:r>
      <w:r w:rsidR="002939F1" w:rsidRPr="004C630A">
        <w:rPr>
          <w:rFonts w:eastAsia="Times New Roman" w:cs="Arial"/>
          <w:lang w:val="de-AT"/>
        </w:rPr>
        <w:t>bei hunderten Kunden ein</w:t>
      </w:r>
      <w:r w:rsidR="001C02B3" w:rsidRPr="004C630A">
        <w:rPr>
          <w:rFonts w:eastAsia="Times New Roman" w:cs="Arial"/>
          <w:lang w:val="de-AT"/>
        </w:rPr>
        <w:t xml:space="preserve">. </w:t>
      </w:r>
      <w:r w:rsidR="005930D2" w:rsidRPr="004C630A">
        <w:rPr>
          <w:rFonts w:eastAsia="Times New Roman" w:cs="Arial"/>
          <w:lang w:val="de-AT"/>
        </w:rPr>
        <w:t>„</w:t>
      </w:r>
      <w:r w:rsidR="00D47296" w:rsidRPr="004C630A">
        <w:rPr>
          <w:rFonts w:eastAsia="Times New Roman" w:cs="Arial"/>
          <w:lang w:val="de-AT"/>
        </w:rPr>
        <w:t>Wir</w:t>
      </w:r>
      <w:r w:rsidR="005930D2" w:rsidRPr="004C630A">
        <w:rPr>
          <w:rFonts w:eastAsia="Times New Roman" w:cs="Arial"/>
          <w:lang w:val="de-AT"/>
        </w:rPr>
        <w:t xml:space="preserve"> haben </w:t>
      </w:r>
      <w:r w:rsidR="00D47296" w:rsidRPr="004C630A">
        <w:rPr>
          <w:rFonts w:eastAsia="Times New Roman" w:cs="Arial"/>
          <w:lang w:val="de-AT"/>
        </w:rPr>
        <w:t>uns</w:t>
      </w:r>
      <w:r w:rsidR="005930D2" w:rsidRPr="004C630A">
        <w:rPr>
          <w:rFonts w:eastAsia="Times New Roman" w:cs="Arial"/>
          <w:lang w:val="de-AT"/>
        </w:rPr>
        <w:t xml:space="preserve"> intensiv mit dem Markt und den Anforderungen unserer Kunden beschäftigt und den Mustang</w:t>
      </w:r>
      <w:r w:rsidR="0036015D" w:rsidRPr="004C630A">
        <w:rPr>
          <w:rFonts w:eastAsia="Times New Roman" w:cs="Arial"/>
          <w:lang w:val="de-AT"/>
        </w:rPr>
        <w:t xml:space="preserve"> E</w:t>
      </w:r>
      <w:r w:rsidR="005930D2" w:rsidRPr="004C630A">
        <w:rPr>
          <w:rFonts w:eastAsia="Times New Roman" w:cs="Arial"/>
          <w:lang w:val="de-AT"/>
        </w:rPr>
        <w:t xml:space="preserve"> konsequent </w:t>
      </w:r>
      <w:r w:rsidR="00C41451" w:rsidRPr="004C630A">
        <w:rPr>
          <w:rFonts w:eastAsia="Times New Roman" w:cs="Arial"/>
          <w:lang w:val="de-AT"/>
        </w:rPr>
        <w:t xml:space="preserve">weiter </w:t>
      </w:r>
      <w:r w:rsidR="00992BB0" w:rsidRPr="004C630A">
        <w:rPr>
          <w:rFonts w:eastAsia="Times New Roman" w:cs="Arial"/>
          <w:lang w:val="de-AT"/>
        </w:rPr>
        <w:t>optimiert</w:t>
      </w:r>
      <w:r w:rsidR="005930D2" w:rsidRPr="004C630A">
        <w:rPr>
          <w:rFonts w:eastAsia="Times New Roman" w:cs="Arial"/>
          <w:lang w:val="de-AT"/>
        </w:rPr>
        <w:t xml:space="preserve">“, unterstreicht </w:t>
      </w:r>
      <w:r w:rsidR="005930D2" w:rsidRPr="004C630A">
        <w:rPr>
          <w:rFonts w:eastAsia="Times New Roman" w:cs="Arial"/>
          <w:b/>
          <w:lang w:val="de-AT"/>
        </w:rPr>
        <w:t>Martin Rausch</w:t>
      </w:r>
      <w:r w:rsidR="005930D2" w:rsidRPr="004C630A">
        <w:rPr>
          <w:rFonts w:eastAsia="Times New Roman" w:cs="Arial"/>
          <w:lang w:val="de-AT"/>
        </w:rPr>
        <w:t>, Managing Director bei TGW Mechanics.</w:t>
      </w:r>
      <w:r w:rsidR="001E7F67" w:rsidRPr="004C630A">
        <w:rPr>
          <w:rFonts w:eastAsia="Times New Roman" w:cs="Arial"/>
          <w:lang w:val="de-AT"/>
        </w:rPr>
        <w:t xml:space="preserve"> „</w:t>
      </w:r>
      <w:r w:rsidR="002E027E" w:rsidRPr="004C630A">
        <w:rPr>
          <w:rFonts w:eastAsia="Times New Roman" w:cs="Arial"/>
          <w:lang w:val="de-AT"/>
        </w:rPr>
        <w:t xml:space="preserve">Resultat ist der </w:t>
      </w:r>
      <w:r w:rsidR="001E7F67" w:rsidRPr="004C630A">
        <w:rPr>
          <w:rFonts w:eastAsia="Times New Roman" w:cs="Arial"/>
          <w:lang w:val="de-AT"/>
        </w:rPr>
        <w:t>E+</w:t>
      </w:r>
      <w:r w:rsidR="002E027E" w:rsidRPr="004C630A">
        <w:rPr>
          <w:rFonts w:eastAsia="Times New Roman" w:cs="Arial"/>
          <w:lang w:val="de-AT"/>
        </w:rPr>
        <w:t>. Mit ihm</w:t>
      </w:r>
      <w:r w:rsidR="001E7F67" w:rsidRPr="004C630A">
        <w:rPr>
          <w:rFonts w:eastAsia="Times New Roman" w:cs="Arial"/>
          <w:lang w:val="de-AT"/>
        </w:rPr>
        <w:t xml:space="preserve"> </w:t>
      </w:r>
      <w:r w:rsidR="00B95E0F" w:rsidRPr="004C630A">
        <w:rPr>
          <w:rFonts w:eastAsia="Times New Roman" w:cs="Arial"/>
          <w:lang w:val="de-AT"/>
        </w:rPr>
        <w:t>können wir</w:t>
      </w:r>
      <w:r w:rsidR="001E7F67" w:rsidRPr="004C630A">
        <w:rPr>
          <w:rFonts w:eastAsia="Times New Roman" w:cs="Arial"/>
          <w:lang w:val="de-AT"/>
        </w:rPr>
        <w:t xml:space="preserve"> </w:t>
      </w:r>
      <w:r w:rsidR="00B95E0F" w:rsidRPr="004C630A">
        <w:rPr>
          <w:rFonts w:eastAsia="Times New Roman" w:cs="Arial"/>
          <w:lang w:val="de-AT"/>
        </w:rPr>
        <w:t xml:space="preserve">den </w:t>
      </w:r>
      <w:r w:rsidR="001E7F67" w:rsidRPr="004C630A">
        <w:rPr>
          <w:rFonts w:eastAsia="Times New Roman" w:cs="Arial"/>
          <w:lang w:val="de-AT"/>
        </w:rPr>
        <w:t>Höhenbereich</w:t>
      </w:r>
      <w:r w:rsidR="00B95E0F" w:rsidRPr="004C630A">
        <w:rPr>
          <w:rFonts w:eastAsia="Times New Roman" w:cs="Arial"/>
          <w:lang w:val="de-AT"/>
        </w:rPr>
        <w:t xml:space="preserve"> </w:t>
      </w:r>
      <w:r w:rsidR="0066301F" w:rsidRPr="004C630A">
        <w:rPr>
          <w:rFonts w:eastAsia="Times New Roman" w:cs="Arial"/>
          <w:lang w:val="de-AT"/>
        </w:rPr>
        <w:t>bis 18 Meter</w:t>
      </w:r>
      <w:r w:rsidR="0036015D" w:rsidRPr="004C630A">
        <w:rPr>
          <w:rFonts w:eastAsia="Times New Roman" w:cs="Arial"/>
          <w:lang w:val="de-AT"/>
        </w:rPr>
        <w:t xml:space="preserve"> nun</w:t>
      </w:r>
      <w:r w:rsidR="0056476A" w:rsidRPr="004C630A">
        <w:rPr>
          <w:rFonts w:eastAsia="Times New Roman" w:cs="Arial"/>
          <w:lang w:val="de-AT"/>
        </w:rPr>
        <w:t xml:space="preserve"> </w:t>
      </w:r>
      <w:r w:rsidR="0066301F" w:rsidRPr="004C630A">
        <w:rPr>
          <w:rFonts w:eastAsia="Times New Roman" w:cs="Arial"/>
          <w:lang w:val="de-AT"/>
        </w:rPr>
        <w:t>optimal</w:t>
      </w:r>
      <w:r w:rsidR="001E7F67" w:rsidRPr="004C630A">
        <w:rPr>
          <w:rFonts w:eastAsia="Times New Roman" w:cs="Arial"/>
          <w:lang w:val="de-AT"/>
        </w:rPr>
        <w:t xml:space="preserve"> abdecken</w:t>
      </w:r>
      <w:r w:rsidR="002E027E" w:rsidRPr="004C630A">
        <w:rPr>
          <w:rFonts w:eastAsia="Times New Roman" w:cs="Arial"/>
          <w:lang w:val="de-AT"/>
        </w:rPr>
        <w:t>.“</w:t>
      </w:r>
    </w:p>
    <w:p w14:paraId="4F339AA6" w14:textId="02BCF5B3" w:rsidR="006567B0" w:rsidRDefault="006567B0" w:rsidP="000F2D73">
      <w:pPr>
        <w:spacing w:line="360" w:lineRule="auto"/>
        <w:ind w:left="0" w:right="1693"/>
        <w:rPr>
          <w:rFonts w:eastAsia="Times New Roman" w:cs="Arial"/>
          <w:lang w:val="de-AT"/>
        </w:rPr>
      </w:pPr>
    </w:p>
    <w:p w14:paraId="432CB7E1" w14:textId="7050F8E6" w:rsidR="00F06008" w:rsidRPr="003F1898" w:rsidRDefault="00F06008" w:rsidP="00F06008">
      <w:pPr>
        <w:spacing w:line="360" w:lineRule="auto"/>
        <w:ind w:left="0" w:right="1693"/>
        <w:rPr>
          <w:rFonts w:eastAsia="Times New Roman" w:cs="Arial"/>
          <w:b/>
        </w:rPr>
      </w:pPr>
      <w:r>
        <w:rPr>
          <w:rFonts w:eastAsia="Times New Roman" w:cs="Arial"/>
          <w:b/>
        </w:rPr>
        <w:t>Höchste</w:t>
      </w:r>
      <w:r w:rsidRPr="003F1898">
        <w:rPr>
          <w:rFonts w:eastAsia="Times New Roman" w:cs="Arial"/>
          <w:b/>
        </w:rPr>
        <w:t xml:space="preserve"> </w:t>
      </w:r>
      <w:r w:rsidR="0025226F">
        <w:rPr>
          <w:rFonts w:eastAsia="Times New Roman" w:cs="Arial"/>
          <w:b/>
        </w:rPr>
        <w:t>Kraft</w:t>
      </w:r>
      <w:r w:rsidR="0015392E" w:rsidRPr="003F1898">
        <w:rPr>
          <w:rFonts w:eastAsia="Times New Roman" w:cs="Arial"/>
          <w:b/>
        </w:rPr>
        <w:t xml:space="preserve"> </w:t>
      </w:r>
      <w:r w:rsidRPr="003F1898">
        <w:rPr>
          <w:rFonts w:eastAsia="Times New Roman" w:cs="Arial"/>
          <w:b/>
        </w:rPr>
        <w:t xml:space="preserve">und </w:t>
      </w:r>
      <w:r w:rsidR="0015392E" w:rsidRPr="003F1898">
        <w:rPr>
          <w:rFonts w:eastAsia="Times New Roman" w:cs="Arial"/>
          <w:b/>
        </w:rPr>
        <w:t>Dynamik</w:t>
      </w:r>
    </w:p>
    <w:p w14:paraId="55AFDB63" w14:textId="4B854AAA" w:rsidR="00DB4471" w:rsidRDefault="00DB4471" w:rsidP="006231AE">
      <w:pPr>
        <w:spacing w:line="360" w:lineRule="auto"/>
        <w:ind w:left="0" w:right="1693"/>
        <w:rPr>
          <w:rFonts w:eastAsia="Times New Roman" w:cs="Arial"/>
        </w:rPr>
      </w:pPr>
    </w:p>
    <w:p w14:paraId="23E662CF" w14:textId="64A046E5" w:rsidR="00B7591C" w:rsidRDefault="00F06008" w:rsidP="00F06008">
      <w:pPr>
        <w:spacing w:line="360" w:lineRule="auto"/>
        <w:ind w:left="0" w:right="1693"/>
        <w:rPr>
          <w:rFonts w:eastAsia="Times New Roman" w:cs="Arial"/>
        </w:rPr>
      </w:pPr>
      <w:r w:rsidRPr="00030731">
        <w:rPr>
          <w:rFonts w:eastAsia="Times New Roman" w:cs="Arial"/>
        </w:rPr>
        <w:t xml:space="preserve">Der Mustang E+ ist durch eine </w:t>
      </w:r>
      <w:r>
        <w:rPr>
          <w:rFonts w:eastAsia="Times New Roman" w:cs="Arial"/>
        </w:rPr>
        <w:t>Weiterentwicklung</w:t>
      </w:r>
      <w:r w:rsidRPr="00030731">
        <w:rPr>
          <w:rFonts w:eastAsia="Times New Roman" w:cs="Arial"/>
        </w:rPr>
        <w:t xml:space="preserve"> der Hubeinheit auch für den Einsatz eines Lastaufnahmemittels </w:t>
      </w:r>
      <w:r w:rsidR="00175179">
        <w:rPr>
          <w:rFonts w:eastAsia="Times New Roman" w:cs="Arial"/>
        </w:rPr>
        <w:t>ausgelegt</w:t>
      </w:r>
      <w:r w:rsidRPr="00030731">
        <w:rPr>
          <w:rFonts w:eastAsia="Times New Roman" w:cs="Arial"/>
        </w:rPr>
        <w:t xml:space="preserve">, </w:t>
      </w:r>
      <w:r>
        <w:rPr>
          <w:rFonts w:eastAsia="Times New Roman" w:cs="Arial"/>
        </w:rPr>
        <w:t>das</w:t>
      </w:r>
      <w:r w:rsidRPr="00030731">
        <w:rPr>
          <w:rFonts w:eastAsia="Times New Roman" w:cs="Arial"/>
        </w:rPr>
        <w:t xml:space="preserve"> </w:t>
      </w:r>
      <w:r>
        <w:rPr>
          <w:rFonts w:eastAsia="Times New Roman" w:cs="Arial"/>
        </w:rPr>
        <w:t xml:space="preserve">bis zu vier </w:t>
      </w:r>
      <w:r w:rsidRPr="00030731">
        <w:rPr>
          <w:rFonts w:eastAsia="Times New Roman" w:cs="Arial"/>
        </w:rPr>
        <w:t>Kart</w:t>
      </w:r>
      <w:r>
        <w:rPr>
          <w:rFonts w:eastAsia="Times New Roman" w:cs="Arial"/>
        </w:rPr>
        <w:t xml:space="preserve">ons mit einem Gesamtgewicht von </w:t>
      </w:r>
      <w:r w:rsidRPr="00030731">
        <w:rPr>
          <w:rFonts w:eastAsia="Times New Roman" w:cs="Arial"/>
        </w:rPr>
        <w:t>100 kg</w:t>
      </w:r>
      <w:r>
        <w:rPr>
          <w:rFonts w:eastAsia="Times New Roman" w:cs="Arial"/>
        </w:rPr>
        <w:t xml:space="preserve"> </w:t>
      </w:r>
      <w:r w:rsidR="000729AF">
        <w:rPr>
          <w:rFonts w:eastAsia="Times New Roman" w:cs="Arial"/>
        </w:rPr>
        <w:t>ein- und aus</w:t>
      </w:r>
      <w:r>
        <w:rPr>
          <w:rFonts w:eastAsia="Times New Roman" w:cs="Arial"/>
        </w:rPr>
        <w:t>lagern</w:t>
      </w:r>
      <w:r w:rsidRPr="00030731">
        <w:rPr>
          <w:rFonts w:eastAsia="Times New Roman" w:cs="Arial"/>
        </w:rPr>
        <w:t xml:space="preserve"> kann. In Sachen Leistungsfähigkeit </w:t>
      </w:r>
      <w:r w:rsidR="00492BEB">
        <w:rPr>
          <w:rFonts w:eastAsia="Times New Roman" w:cs="Arial"/>
        </w:rPr>
        <w:t>steht der</w:t>
      </w:r>
      <w:r w:rsidRPr="00030731">
        <w:rPr>
          <w:rFonts w:eastAsia="Times New Roman" w:cs="Arial"/>
        </w:rPr>
        <w:t xml:space="preserve"> Mustang E+</w:t>
      </w:r>
      <w:r w:rsidR="00DE59A5">
        <w:rPr>
          <w:rFonts w:eastAsia="Times New Roman" w:cs="Arial"/>
        </w:rPr>
        <w:t>,</w:t>
      </w:r>
      <w:r w:rsidR="00AF6AA7">
        <w:rPr>
          <w:rFonts w:eastAsia="Times New Roman" w:cs="Arial"/>
        </w:rPr>
        <w:t xml:space="preserve"> der </w:t>
      </w:r>
      <w:r w:rsidR="000729AF">
        <w:rPr>
          <w:rFonts w:eastAsia="Times New Roman" w:cs="Arial"/>
        </w:rPr>
        <w:t>optional</w:t>
      </w:r>
      <w:r w:rsidRPr="00030731">
        <w:rPr>
          <w:rFonts w:eastAsia="Times New Roman" w:cs="Arial"/>
        </w:rPr>
        <w:t xml:space="preserve"> auch mit Antipendelantr</w:t>
      </w:r>
      <w:r>
        <w:rPr>
          <w:rFonts w:eastAsia="Times New Roman" w:cs="Arial"/>
        </w:rPr>
        <w:t xml:space="preserve">ieb </w:t>
      </w:r>
      <w:r w:rsidR="00791351">
        <w:rPr>
          <w:rFonts w:eastAsia="Times New Roman" w:cs="Arial"/>
        </w:rPr>
        <w:t>erhältlich ist</w:t>
      </w:r>
      <w:r w:rsidR="00DE59A5">
        <w:rPr>
          <w:rFonts w:eastAsia="Times New Roman" w:cs="Arial"/>
        </w:rPr>
        <w:t>,</w:t>
      </w:r>
      <w:r w:rsidR="00AF6AA7">
        <w:rPr>
          <w:rFonts w:eastAsia="Times New Roman" w:cs="Arial"/>
        </w:rPr>
        <w:t xml:space="preserve"> </w:t>
      </w:r>
      <w:r>
        <w:rPr>
          <w:rFonts w:eastAsia="Times New Roman" w:cs="Arial"/>
        </w:rPr>
        <w:t xml:space="preserve">an </w:t>
      </w:r>
      <w:r w:rsidR="0015392E">
        <w:rPr>
          <w:rFonts w:eastAsia="Times New Roman" w:cs="Arial"/>
        </w:rPr>
        <w:t>der</w:t>
      </w:r>
      <w:r>
        <w:rPr>
          <w:rFonts w:eastAsia="Times New Roman" w:cs="Arial"/>
        </w:rPr>
        <w:t xml:space="preserve"> Spitze der TGW-</w:t>
      </w:r>
      <w:r w:rsidRPr="00030731">
        <w:rPr>
          <w:rFonts w:eastAsia="Times New Roman" w:cs="Arial"/>
        </w:rPr>
        <w:t xml:space="preserve">Regalbediengeräte. </w:t>
      </w:r>
      <w:r>
        <w:rPr>
          <w:rFonts w:eastAsia="Times New Roman" w:cs="Arial"/>
        </w:rPr>
        <w:t xml:space="preserve">Dafür sorgt das </w:t>
      </w:r>
      <w:r w:rsidR="008759F2">
        <w:rPr>
          <w:rFonts w:eastAsia="Times New Roman" w:cs="Arial"/>
        </w:rPr>
        <w:t xml:space="preserve">– im </w:t>
      </w:r>
      <w:r>
        <w:rPr>
          <w:rFonts w:eastAsia="Times New Roman" w:cs="Arial"/>
        </w:rPr>
        <w:t xml:space="preserve">Vergleich zum bis zu 25 Meter </w:t>
      </w:r>
      <w:r w:rsidR="00D5548C">
        <w:rPr>
          <w:rFonts w:eastAsia="Times New Roman" w:cs="Arial"/>
        </w:rPr>
        <w:t>„</w:t>
      </w:r>
      <w:r>
        <w:rPr>
          <w:rFonts w:eastAsia="Times New Roman" w:cs="Arial"/>
        </w:rPr>
        <w:t>großen B</w:t>
      </w:r>
      <w:r w:rsidR="009E167D">
        <w:rPr>
          <w:rFonts w:eastAsia="Times New Roman" w:cs="Arial"/>
        </w:rPr>
        <w:t>ruder</w:t>
      </w:r>
      <w:r w:rsidR="00D5548C">
        <w:rPr>
          <w:rFonts w:eastAsia="Times New Roman" w:cs="Arial"/>
        </w:rPr>
        <w:t>“</w:t>
      </w:r>
      <w:r w:rsidR="009E167D">
        <w:rPr>
          <w:rFonts w:eastAsia="Times New Roman" w:cs="Arial"/>
        </w:rPr>
        <w:t xml:space="preserve"> Mustang R </w:t>
      </w:r>
      <w:r w:rsidR="008759F2">
        <w:rPr>
          <w:rFonts w:eastAsia="Times New Roman" w:cs="Arial"/>
        </w:rPr>
        <w:t xml:space="preserve">– </w:t>
      </w:r>
      <w:r w:rsidR="009E167D">
        <w:rPr>
          <w:rFonts w:eastAsia="Times New Roman" w:cs="Arial"/>
        </w:rPr>
        <w:t>geringere G</w:t>
      </w:r>
      <w:r>
        <w:rPr>
          <w:rFonts w:eastAsia="Times New Roman" w:cs="Arial"/>
        </w:rPr>
        <w:t>ewi</w:t>
      </w:r>
      <w:r w:rsidR="004252C7">
        <w:rPr>
          <w:rFonts w:eastAsia="Times New Roman" w:cs="Arial"/>
        </w:rPr>
        <w:t>cht, das noch dynamischeres Fahr</w:t>
      </w:r>
      <w:r>
        <w:rPr>
          <w:rFonts w:eastAsia="Times New Roman" w:cs="Arial"/>
        </w:rPr>
        <w:t>en ermöglicht.</w:t>
      </w:r>
    </w:p>
    <w:p w14:paraId="27C9F6A5" w14:textId="1556EC97" w:rsidR="004A6A06" w:rsidRDefault="004A6A06" w:rsidP="00F06008">
      <w:pPr>
        <w:spacing w:line="360" w:lineRule="auto"/>
        <w:ind w:left="0" w:right="1693"/>
        <w:rPr>
          <w:rFonts w:eastAsia="Times New Roman" w:cs="Arial"/>
        </w:rPr>
      </w:pPr>
    </w:p>
    <w:p w14:paraId="42BF1BDF" w14:textId="77777777" w:rsidR="004A6A06" w:rsidRDefault="004A6A06" w:rsidP="00F06008">
      <w:pPr>
        <w:spacing w:line="360" w:lineRule="auto"/>
        <w:ind w:left="0" w:right="1693"/>
        <w:rPr>
          <w:rFonts w:eastAsia="Times New Roman" w:cs="Arial"/>
        </w:rPr>
      </w:pPr>
    </w:p>
    <w:p w14:paraId="57CFD775" w14:textId="1DB30BA3" w:rsidR="000729AF" w:rsidRPr="000729AF" w:rsidRDefault="000729AF" w:rsidP="006231AE">
      <w:pPr>
        <w:spacing w:line="360" w:lineRule="auto"/>
        <w:ind w:left="0" w:right="1693"/>
        <w:rPr>
          <w:rFonts w:eastAsia="Times New Roman" w:cs="Arial"/>
          <w:b/>
        </w:rPr>
      </w:pPr>
      <w:r w:rsidRPr="000729AF">
        <w:rPr>
          <w:rFonts w:eastAsia="Times New Roman" w:cs="Arial"/>
          <w:b/>
        </w:rPr>
        <w:lastRenderedPageBreak/>
        <w:t>Optimierte Lagerplatznutzung</w:t>
      </w:r>
    </w:p>
    <w:p w14:paraId="582D0D5B" w14:textId="77777777" w:rsidR="000729AF" w:rsidRDefault="000729AF" w:rsidP="006231AE">
      <w:pPr>
        <w:spacing w:line="360" w:lineRule="auto"/>
        <w:ind w:left="0" w:right="1693"/>
        <w:rPr>
          <w:rFonts w:eastAsia="Times New Roman" w:cs="Arial"/>
        </w:rPr>
      </w:pPr>
    </w:p>
    <w:p w14:paraId="2A56E16D" w14:textId="2585AFE8" w:rsidR="003A3D26" w:rsidRDefault="00F34A75" w:rsidP="006231AE">
      <w:pPr>
        <w:spacing w:line="360" w:lineRule="auto"/>
        <w:ind w:left="0" w:right="1693"/>
        <w:rPr>
          <w:rFonts w:eastAsia="Times New Roman" w:cs="Arial"/>
        </w:rPr>
      </w:pPr>
      <w:r w:rsidRPr="001B5A23">
        <w:rPr>
          <w:rFonts w:eastAsia="Times New Roman" w:cs="Arial"/>
        </w:rPr>
        <w:t xml:space="preserve">Die kompakte, </w:t>
      </w:r>
      <w:r w:rsidR="00BC7952" w:rsidRPr="001B5A23">
        <w:rPr>
          <w:rFonts w:eastAsia="Times New Roman" w:cs="Arial"/>
        </w:rPr>
        <w:t xml:space="preserve">gewichtsoptimierte Bauweise schafft </w:t>
      </w:r>
      <w:r w:rsidR="002F0228" w:rsidRPr="001B5A23">
        <w:rPr>
          <w:rFonts w:eastAsia="Times New Roman" w:cs="Arial"/>
        </w:rPr>
        <w:t>die</w:t>
      </w:r>
      <w:r w:rsidR="00BC7952" w:rsidRPr="001B5A23">
        <w:rPr>
          <w:rFonts w:eastAsia="Times New Roman" w:cs="Arial"/>
        </w:rPr>
        <w:t xml:space="preserve"> </w:t>
      </w:r>
      <w:r w:rsidR="000729AF" w:rsidRPr="001B5A23">
        <w:rPr>
          <w:rFonts w:eastAsia="Times New Roman" w:cs="Arial"/>
        </w:rPr>
        <w:t xml:space="preserve">idealen </w:t>
      </w:r>
      <w:r w:rsidR="00BC7952" w:rsidRPr="001B5A23">
        <w:rPr>
          <w:rFonts w:eastAsia="Times New Roman" w:cs="Arial"/>
        </w:rPr>
        <w:t xml:space="preserve">Voraussetzungen für </w:t>
      </w:r>
      <w:r w:rsidR="007251EB" w:rsidRPr="001B5A23">
        <w:rPr>
          <w:rFonts w:eastAsia="Times New Roman" w:cs="Arial"/>
        </w:rPr>
        <w:t>den</w:t>
      </w:r>
      <w:r w:rsidR="00BC7952" w:rsidRPr="001B5A23">
        <w:rPr>
          <w:rFonts w:eastAsia="Times New Roman" w:cs="Arial"/>
        </w:rPr>
        <w:t xml:space="preserve"> Einsatz</w:t>
      </w:r>
      <w:r w:rsidR="001C22AA" w:rsidRPr="001B5A23">
        <w:rPr>
          <w:rFonts w:eastAsia="Times New Roman" w:cs="Arial"/>
        </w:rPr>
        <w:t xml:space="preserve"> auch</w:t>
      </w:r>
      <w:r w:rsidR="00BC7952" w:rsidRPr="001B5A23">
        <w:rPr>
          <w:rFonts w:eastAsia="Times New Roman" w:cs="Arial"/>
        </w:rPr>
        <w:t xml:space="preserve"> in mehrstöckigen Anlagen. Dank geringer Anfahrmaße </w:t>
      </w:r>
      <w:r w:rsidR="00C270C4" w:rsidRPr="001B5A23">
        <w:rPr>
          <w:rFonts w:eastAsia="Times New Roman" w:cs="Arial"/>
        </w:rPr>
        <w:t>lässt sich</w:t>
      </w:r>
      <w:r w:rsidR="00BC7952" w:rsidRPr="001B5A23">
        <w:rPr>
          <w:rFonts w:eastAsia="Times New Roman" w:cs="Arial"/>
        </w:rPr>
        <w:t xml:space="preserve"> die zur Verfügung stehende Lagerfläche </w:t>
      </w:r>
      <w:r w:rsidR="008A17E2" w:rsidRPr="001B5A23">
        <w:rPr>
          <w:rFonts w:eastAsia="Times New Roman" w:cs="Arial"/>
        </w:rPr>
        <w:t>bestmöglich</w:t>
      </w:r>
      <w:r w:rsidR="00BC7952" w:rsidRPr="001B5A23">
        <w:rPr>
          <w:rFonts w:eastAsia="Times New Roman" w:cs="Arial"/>
        </w:rPr>
        <w:t xml:space="preserve"> nutzen.</w:t>
      </w:r>
      <w:r w:rsidR="001047CE" w:rsidRPr="001B5A23">
        <w:rPr>
          <w:rFonts w:eastAsia="Times New Roman" w:cs="Arial"/>
        </w:rPr>
        <w:t xml:space="preserve"> </w:t>
      </w:r>
      <w:r w:rsidR="004A6A06" w:rsidRPr="001B5A23">
        <w:rPr>
          <w:rFonts w:eastAsia="Times New Roman" w:cs="Arial"/>
        </w:rPr>
        <w:t xml:space="preserve">Zudem ist der Mustang E+ </w:t>
      </w:r>
      <w:r w:rsidR="00BC1236" w:rsidRPr="001B5A23">
        <w:rPr>
          <w:rFonts w:eastAsia="Times New Roman" w:cs="Arial"/>
        </w:rPr>
        <w:t xml:space="preserve">– wie </w:t>
      </w:r>
      <w:r w:rsidR="004A6A06" w:rsidRPr="001B5A23">
        <w:rPr>
          <w:rFonts w:eastAsia="Times New Roman" w:cs="Arial"/>
        </w:rPr>
        <w:t>das gesamte TGW-Produktportfolio – für den Tiefkühlbereich optimiert</w:t>
      </w:r>
      <w:r w:rsidR="00BC1236" w:rsidRPr="001B5A23">
        <w:rPr>
          <w:rFonts w:eastAsia="Times New Roman" w:cs="Arial"/>
        </w:rPr>
        <w:t>.</w:t>
      </w:r>
    </w:p>
    <w:p w14:paraId="3254E9AF" w14:textId="77777777" w:rsidR="00BC1236" w:rsidRDefault="00BC1236" w:rsidP="006231AE">
      <w:pPr>
        <w:spacing w:line="360" w:lineRule="auto"/>
        <w:ind w:left="0" w:right="1693"/>
        <w:rPr>
          <w:rFonts w:eastAsia="Times New Roman" w:cs="Arial"/>
        </w:rPr>
      </w:pPr>
    </w:p>
    <w:p w14:paraId="2F9FC699" w14:textId="3F07C760" w:rsidR="00BC7952" w:rsidRDefault="001047CE" w:rsidP="006231AE">
      <w:pPr>
        <w:spacing w:line="360" w:lineRule="auto"/>
        <w:ind w:left="0" w:right="1693"/>
        <w:rPr>
          <w:rFonts w:eastAsia="Times New Roman" w:cs="Arial"/>
        </w:rPr>
      </w:pPr>
      <w:r w:rsidRPr="001B5A23">
        <w:rPr>
          <w:rFonts w:eastAsia="Times New Roman" w:cs="Arial"/>
        </w:rPr>
        <w:t>Alle Haupt-Komponenten (wie Lastaufnahmemittel</w:t>
      </w:r>
      <w:r w:rsidR="00F53C43" w:rsidRPr="001B5A23">
        <w:rPr>
          <w:rFonts w:eastAsia="Times New Roman" w:cs="Arial"/>
        </w:rPr>
        <w:t xml:space="preserve">, Fahrwerk </w:t>
      </w:r>
      <w:r w:rsidR="002D2DE7" w:rsidRPr="001B5A23">
        <w:rPr>
          <w:rFonts w:eastAsia="Times New Roman" w:cs="Arial"/>
        </w:rPr>
        <w:t>oder</w:t>
      </w:r>
      <w:r w:rsidRPr="001B5A23">
        <w:rPr>
          <w:rFonts w:eastAsia="Times New Roman" w:cs="Arial"/>
        </w:rPr>
        <w:t xml:space="preserve"> Mast mit Hubeinheit) werden</w:t>
      </w:r>
      <w:r w:rsidR="003A3D26" w:rsidRPr="001B5A23">
        <w:rPr>
          <w:rFonts w:eastAsia="Times New Roman" w:cs="Arial"/>
        </w:rPr>
        <w:t xml:space="preserve"> zudem bereits</w:t>
      </w:r>
      <w:r w:rsidRPr="001B5A23">
        <w:rPr>
          <w:rFonts w:eastAsia="Times New Roman" w:cs="Arial"/>
        </w:rPr>
        <w:t xml:space="preserve"> </w:t>
      </w:r>
      <w:r w:rsidR="00407027" w:rsidRPr="001B5A23">
        <w:rPr>
          <w:rFonts w:eastAsia="Times New Roman" w:cs="Arial"/>
        </w:rPr>
        <w:t xml:space="preserve">bei </w:t>
      </w:r>
      <w:r w:rsidRPr="001B5A23">
        <w:rPr>
          <w:rFonts w:eastAsia="Times New Roman" w:cs="Arial"/>
        </w:rPr>
        <w:t xml:space="preserve">TGW </w:t>
      </w:r>
      <w:r w:rsidR="00407027" w:rsidRPr="001B5A23">
        <w:rPr>
          <w:rFonts w:eastAsia="Times New Roman" w:cs="Arial"/>
        </w:rPr>
        <w:t>in Betrieb genommen und</w:t>
      </w:r>
      <w:r w:rsidRPr="001B5A23">
        <w:rPr>
          <w:rFonts w:eastAsia="Times New Roman" w:cs="Arial"/>
        </w:rPr>
        <w:t xml:space="preserve"> </w:t>
      </w:r>
      <w:r w:rsidR="00DF1EF8" w:rsidRPr="001B5A23">
        <w:rPr>
          <w:rFonts w:eastAsia="Times New Roman" w:cs="Arial"/>
        </w:rPr>
        <w:t xml:space="preserve">umfassend </w:t>
      </w:r>
      <w:r w:rsidRPr="001B5A23">
        <w:rPr>
          <w:rFonts w:eastAsia="Times New Roman" w:cs="Arial"/>
        </w:rPr>
        <w:t>getestet</w:t>
      </w:r>
      <w:r w:rsidR="00407027" w:rsidRPr="001B5A23">
        <w:rPr>
          <w:rFonts w:eastAsia="Times New Roman" w:cs="Arial"/>
        </w:rPr>
        <w:t>. Das garantiert</w:t>
      </w:r>
      <w:r w:rsidRPr="001B5A23">
        <w:rPr>
          <w:rFonts w:eastAsia="Times New Roman" w:cs="Arial"/>
        </w:rPr>
        <w:t xml:space="preserve"> höchste Qualität und Effizienz </w:t>
      </w:r>
      <w:r w:rsidR="008E1F7D" w:rsidRPr="001B5A23">
        <w:rPr>
          <w:rFonts w:eastAsia="Times New Roman" w:cs="Arial"/>
        </w:rPr>
        <w:t>und sorgt für</w:t>
      </w:r>
      <w:r w:rsidR="00407027" w:rsidRPr="001B5A23">
        <w:rPr>
          <w:rFonts w:eastAsia="Times New Roman" w:cs="Arial"/>
        </w:rPr>
        <w:t xml:space="preserve"> eine schnelle Inbetriebnahme</w:t>
      </w:r>
      <w:r w:rsidR="008E1F7D" w:rsidRPr="001B5A23">
        <w:rPr>
          <w:rFonts w:eastAsia="Times New Roman" w:cs="Arial"/>
        </w:rPr>
        <w:t xml:space="preserve"> beim Kunden</w:t>
      </w:r>
      <w:r w:rsidR="00407027" w:rsidRPr="001B5A23">
        <w:rPr>
          <w:rFonts w:eastAsia="Times New Roman" w:cs="Arial"/>
        </w:rPr>
        <w:t>.</w:t>
      </w:r>
    </w:p>
    <w:p w14:paraId="624FAA51" w14:textId="453D20D8" w:rsidR="000F2D73" w:rsidRDefault="000F2D73" w:rsidP="006231AE">
      <w:pPr>
        <w:spacing w:line="360" w:lineRule="auto"/>
        <w:ind w:left="0" w:right="1693"/>
        <w:rPr>
          <w:rFonts w:eastAsia="Times New Roman" w:cs="Arial"/>
        </w:rPr>
      </w:pPr>
    </w:p>
    <w:p w14:paraId="6D67DAC4" w14:textId="0DE0CE05" w:rsidR="00BC7952" w:rsidRPr="00D36A4B" w:rsidRDefault="00D36A4B" w:rsidP="006231AE">
      <w:pPr>
        <w:spacing w:line="360" w:lineRule="auto"/>
        <w:ind w:left="0" w:right="1693"/>
        <w:rPr>
          <w:rFonts w:eastAsia="Times New Roman" w:cs="Arial"/>
          <w:b/>
        </w:rPr>
      </w:pPr>
      <w:r>
        <w:rPr>
          <w:rFonts w:eastAsia="Times New Roman" w:cs="Arial"/>
          <w:b/>
        </w:rPr>
        <w:t xml:space="preserve">Intelligenz in Steuerung und </w:t>
      </w:r>
      <w:r w:rsidR="008A17E2">
        <w:rPr>
          <w:rFonts w:eastAsia="Times New Roman" w:cs="Arial"/>
          <w:b/>
        </w:rPr>
        <w:t>D</w:t>
      </w:r>
      <w:r>
        <w:rPr>
          <w:rFonts w:eastAsia="Times New Roman" w:cs="Arial"/>
          <w:b/>
        </w:rPr>
        <w:t>esign</w:t>
      </w:r>
    </w:p>
    <w:p w14:paraId="434FA662" w14:textId="7AEC7C54" w:rsidR="00D36A4B" w:rsidRDefault="00D36A4B" w:rsidP="006231AE">
      <w:pPr>
        <w:spacing w:line="360" w:lineRule="auto"/>
        <w:ind w:left="0" w:right="1693"/>
        <w:rPr>
          <w:rFonts w:eastAsia="Times New Roman" w:cs="Arial"/>
        </w:rPr>
      </w:pPr>
    </w:p>
    <w:p w14:paraId="3875BAD7" w14:textId="213808BF" w:rsidR="00D36A4B" w:rsidRDefault="00D36A4B" w:rsidP="00D36A4B">
      <w:pPr>
        <w:spacing w:line="360" w:lineRule="auto"/>
        <w:ind w:left="0" w:right="1693"/>
        <w:rPr>
          <w:rFonts w:eastAsia="Times New Roman" w:cs="Arial"/>
        </w:rPr>
      </w:pPr>
      <w:r>
        <w:rPr>
          <w:rFonts w:eastAsia="Times New Roman" w:cs="Arial"/>
        </w:rPr>
        <w:t xml:space="preserve">Für höchste Zuverlässigkeit und einen reibungslosen Betrieb sorgen die bewährte Steuerungssoftware und Antriebstechnik aus der Mustang-Produktfamilie. „Die Intelligenz </w:t>
      </w:r>
      <w:r w:rsidR="000D1941">
        <w:rPr>
          <w:rFonts w:eastAsia="Times New Roman" w:cs="Arial"/>
        </w:rPr>
        <w:t xml:space="preserve">des Mustang E+ </w:t>
      </w:r>
      <w:r>
        <w:rPr>
          <w:rFonts w:eastAsia="Times New Roman" w:cs="Arial"/>
        </w:rPr>
        <w:t xml:space="preserve">machen jedoch nicht nur die Software und die Steuerungstechnik aus, sondern auch </w:t>
      </w:r>
      <w:r w:rsidR="00424BFC">
        <w:rPr>
          <w:rFonts w:eastAsia="Times New Roman" w:cs="Arial"/>
        </w:rPr>
        <w:t>die</w:t>
      </w:r>
      <w:r>
        <w:rPr>
          <w:rFonts w:eastAsia="Times New Roman" w:cs="Arial"/>
        </w:rPr>
        <w:t xml:space="preserve"> hohe Flexibilität. So können die vielfältigen Anforderungen von </w:t>
      </w:r>
      <w:r w:rsidR="00CD11E2">
        <w:rPr>
          <w:rFonts w:eastAsia="Times New Roman" w:cs="Arial"/>
        </w:rPr>
        <w:t xml:space="preserve">Kunden und </w:t>
      </w:r>
      <w:r>
        <w:rPr>
          <w:rFonts w:eastAsia="Times New Roman" w:cs="Arial"/>
        </w:rPr>
        <w:t>Steuerungs</w:t>
      </w:r>
      <w:r w:rsidR="00F34A75">
        <w:rPr>
          <w:rFonts w:eastAsia="Times New Roman" w:cs="Arial"/>
        </w:rPr>
        <w:t>partnern optimal bedient werden“,</w:t>
      </w:r>
      <w:r>
        <w:rPr>
          <w:rFonts w:eastAsia="Times New Roman" w:cs="Arial"/>
        </w:rPr>
        <w:t xml:space="preserve"> </w:t>
      </w:r>
      <w:r w:rsidR="00F34A75">
        <w:rPr>
          <w:rFonts w:eastAsia="Times New Roman" w:cs="Arial"/>
        </w:rPr>
        <w:t xml:space="preserve">erklärt </w:t>
      </w:r>
      <w:r w:rsidR="00F34A75" w:rsidRPr="00D36A4B">
        <w:rPr>
          <w:rFonts w:eastAsia="Times New Roman" w:cs="Arial"/>
          <w:b/>
        </w:rPr>
        <w:t>Armin Leithner</w:t>
      </w:r>
      <w:r w:rsidR="00F34A75" w:rsidRPr="00CD11E2">
        <w:rPr>
          <w:rFonts w:eastAsia="Times New Roman" w:cs="Arial"/>
        </w:rPr>
        <w:t>,</w:t>
      </w:r>
      <w:r w:rsidR="00F34A75">
        <w:rPr>
          <w:rFonts w:eastAsia="Times New Roman" w:cs="Arial"/>
        </w:rPr>
        <w:t xml:space="preserve"> </w:t>
      </w:r>
      <w:r w:rsidR="00F34A75" w:rsidRPr="003F1898">
        <w:rPr>
          <w:rFonts w:eastAsia="Times New Roman" w:cs="Arial"/>
        </w:rPr>
        <w:t>Product Manager Smart Mechatronics.</w:t>
      </w:r>
      <w:r w:rsidR="00F34A75">
        <w:rPr>
          <w:rFonts w:eastAsia="Times New Roman" w:cs="Arial"/>
        </w:rPr>
        <w:t xml:space="preserve"> „</w:t>
      </w:r>
      <w:r>
        <w:rPr>
          <w:rFonts w:eastAsia="Times New Roman" w:cs="Arial"/>
        </w:rPr>
        <w:t>Je nach A</w:t>
      </w:r>
      <w:r w:rsidR="000D1941">
        <w:rPr>
          <w:rFonts w:eastAsia="Times New Roman" w:cs="Arial"/>
        </w:rPr>
        <w:t xml:space="preserve">nwendung bietet </w:t>
      </w:r>
      <w:r w:rsidR="00F86D4C">
        <w:rPr>
          <w:rFonts w:eastAsia="Times New Roman" w:cs="Arial"/>
        </w:rPr>
        <w:t>der Mustang E+</w:t>
      </w:r>
      <w:r w:rsidR="000D1941">
        <w:rPr>
          <w:rFonts w:eastAsia="Times New Roman" w:cs="Arial"/>
        </w:rPr>
        <w:t xml:space="preserve"> viele bereits</w:t>
      </w:r>
      <w:r>
        <w:rPr>
          <w:rFonts w:eastAsia="Times New Roman" w:cs="Arial"/>
        </w:rPr>
        <w:t xml:space="preserve"> im Standardbaukasten eingebettete Optionen für die optimale Konfiguration</w:t>
      </w:r>
      <w:r w:rsidR="00C14E40">
        <w:rPr>
          <w:rFonts w:eastAsia="Times New Roman" w:cs="Arial"/>
        </w:rPr>
        <w:t>.“</w:t>
      </w:r>
    </w:p>
    <w:p w14:paraId="7C9D0045" w14:textId="77777777" w:rsidR="00D36A4B" w:rsidRDefault="00D36A4B" w:rsidP="00D36A4B">
      <w:pPr>
        <w:spacing w:line="360" w:lineRule="auto"/>
        <w:ind w:left="0" w:right="1693"/>
        <w:rPr>
          <w:rFonts w:eastAsia="Times New Roman" w:cs="Arial"/>
        </w:rPr>
      </w:pPr>
    </w:p>
    <w:p w14:paraId="5D6AAC9B" w14:textId="147B84EA" w:rsidR="00D36A4B" w:rsidRDefault="008408A4" w:rsidP="006231AE">
      <w:pPr>
        <w:spacing w:line="360" w:lineRule="auto"/>
        <w:ind w:left="0" w:right="1693"/>
        <w:rPr>
          <w:rFonts w:eastAsia="Times New Roman" w:cs="Arial"/>
        </w:rPr>
      </w:pPr>
      <w:r w:rsidRPr="00E11FC2">
        <w:rPr>
          <w:rFonts w:eastAsia="Times New Roman" w:cs="Arial"/>
        </w:rPr>
        <w:t>Den</w:t>
      </w:r>
      <w:r w:rsidR="00582F24" w:rsidRPr="00E11FC2">
        <w:rPr>
          <w:rFonts w:eastAsia="Times New Roman" w:cs="Arial"/>
        </w:rPr>
        <w:t xml:space="preserve"> Kunden</w:t>
      </w:r>
      <w:r w:rsidR="00D36A4B" w:rsidRPr="00E11FC2">
        <w:rPr>
          <w:rFonts w:eastAsia="Times New Roman" w:cs="Arial"/>
        </w:rPr>
        <w:t xml:space="preserve"> </w:t>
      </w:r>
      <w:r w:rsidRPr="00E11FC2">
        <w:rPr>
          <w:rFonts w:eastAsia="Times New Roman" w:cs="Arial"/>
        </w:rPr>
        <w:t xml:space="preserve">stehen </w:t>
      </w:r>
      <w:r w:rsidR="00D36A4B" w:rsidRPr="00E11FC2">
        <w:rPr>
          <w:rFonts w:eastAsia="Times New Roman" w:cs="Arial"/>
        </w:rPr>
        <w:t xml:space="preserve">unterschiedliche Geräteausprägungen </w:t>
      </w:r>
      <w:r w:rsidRPr="00E11FC2">
        <w:rPr>
          <w:rFonts w:eastAsia="Times New Roman" w:cs="Arial"/>
        </w:rPr>
        <w:t>zur Verfügung: mit individuell konfigurierter Hubleistung, verschiedenen Motor-</w:t>
      </w:r>
      <w:r w:rsidR="006D3D38" w:rsidRPr="00E11FC2">
        <w:rPr>
          <w:rFonts w:eastAsia="Times New Roman" w:cs="Arial"/>
        </w:rPr>
        <w:t>Varianten</w:t>
      </w:r>
      <w:r w:rsidR="00791764">
        <w:rPr>
          <w:rFonts w:eastAsia="Times New Roman" w:cs="Arial"/>
        </w:rPr>
        <w:t xml:space="preserve"> unterschiedlicher Hersteller</w:t>
      </w:r>
      <w:r w:rsidR="006D3D38" w:rsidRPr="00E11FC2">
        <w:rPr>
          <w:rFonts w:eastAsia="Times New Roman" w:cs="Arial"/>
        </w:rPr>
        <w:t xml:space="preserve"> sowie einer optional</w:t>
      </w:r>
      <w:r w:rsidRPr="00E11FC2">
        <w:rPr>
          <w:rFonts w:eastAsia="Times New Roman" w:cs="Arial"/>
        </w:rPr>
        <w:t xml:space="preserve"> mitfahrenden Wartungsbühne. </w:t>
      </w:r>
      <w:r w:rsidR="00791764">
        <w:rPr>
          <w:rFonts w:eastAsia="Times New Roman" w:cs="Arial"/>
        </w:rPr>
        <w:t>Die Vorteile bei Dynamik und Anfahrmaßen</w:t>
      </w:r>
      <w:r w:rsidRPr="00E11FC2">
        <w:rPr>
          <w:rFonts w:eastAsia="Times New Roman" w:cs="Arial"/>
        </w:rPr>
        <w:t xml:space="preserve"> </w:t>
      </w:r>
      <w:r w:rsidR="004C0AB7">
        <w:rPr>
          <w:rFonts w:eastAsia="Times New Roman" w:cs="Arial"/>
        </w:rPr>
        <w:t>stehen dabei in Einklang mit</w:t>
      </w:r>
      <w:r w:rsidRPr="00E11FC2">
        <w:rPr>
          <w:rFonts w:eastAsia="Times New Roman" w:cs="Arial"/>
        </w:rPr>
        <w:t xml:space="preserve"> höchsten Ansprüchen an Qualität und Langlebigkeit.</w:t>
      </w:r>
    </w:p>
    <w:p w14:paraId="61A6B496" w14:textId="77777777" w:rsidR="001B5A23" w:rsidRPr="001C02B3" w:rsidRDefault="001B5A23" w:rsidP="006231AE">
      <w:pPr>
        <w:spacing w:line="360" w:lineRule="auto"/>
        <w:ind w:left="0" w:right="1693"/>
        <w:rPr>
          <w:rFonts w:eastAsia="Times New Roman" w:cs="Arial"/>
        </w:rPr>
      </w:pPr>
    </w:p>
    <w:p w14:paraId="79470D22" w14:textId="3DC0BAEC" w:rsidR="00D36A4B" w:rsidRDefault="004C0AB7" w:rsidP="008C2129">
      <w:pPr>
        <w:spacing w:line="240" w:lineRule="auto"/>
        <w:ind w:left="0" w:right="1695"/>
        <w:rPr>
          <w:rFonts w:eastAsia="Times New Roman" w:cs="Arial"/>
          <w:b/>
          <w:u w:val="single"/>
          <w:lang w:val="en-AU"/>
        </w:rPr>
      </w:pPr>
      <w:r w:rsidRPr="001B5A23">
        <w:rPr>
          <w:rFonts w:eastAsia="Times New Roman" w:cs="Arial"/>
          <w:b/>
          <w:u w:val="single"/>
        </w:rPr>
        <w:t>TGW-</w:t>
      </w:r>
      <w:r w:rsidR="001C02B3" w:rsidRPr="001B5A23">
        <w:rPr>
          <w:rFonts w:eastAsia="Times New Roman" w:cs="Arial"/>
          <w:b/>
          <w:u w:val="single"/>
        </w:rPr>
        <w:t>Regalbediengeräte</w:t>
      </w:r>
      <w:r w:rsidR="001C02B3" w:rsidRPr="001B5A23">
        <w:rPr>
          <w:rFonts w:eastAsia="Times New Roman" w:cs="Arial"/>
          <w:b/>
          <w:u w:val="single"/>
          <w:lang w:val="en-AU"/>
        </w:rPr>
        <w:t xml:space="preserve"> in Zahlen</w:t>
      </w:r>
    </w:p>
    <w:p w14:paraId="25CFB63E" w14:textId="77777777" w:rsidR="001B5A23" w:rsidRPr="001B5A23" w:rsidRDefault="001B5A23" w:rsidP="008C2129">
      <w:pPr>
        <w:spacing w:line="240" w:lineRule="auto"/>
        <w:ind w:left="0" w:right="1695"/>
        <w:rPr>
          <w:rFonts w:eastAsia="Times New Roman" w:cs="Arial"/>
          <w:b/>
          <w:u w:val="single"/>
          <w:lang w:val="en-AU"/>
        </w:rPr>
      </w:pPr>
    </w:p>
    <w:p w14:paraId="2CE99715" w14:textId="10F6C004" w:rsidR="001C02B3" w:rsidRPr="001B5A23" w:rsidRDefault="001C02B3" w:rsidP="009910DC">
      <w:pPr>
        <w:pStyle w:val="Listenabsatz"/>
        <w:numPr>
          <w:ilvl w:val="0"/>
          <w:numId w:val="14"/>
        </w:numPr>
        <w:spacing w:line="240" w:lineRule="auto"/>
        <w:ind w:right="1695"/>
        <w:jc w:val="left"/>
        <w:rPr>
          <w:rFonts w:eastAsia="Times New Roman" w:cs="Arial"/>
          <w:sz w:val="18"/>
          <w:szCs w:val="18"/>
          <w:lang w:val="de-AT"/>
        </w:rPr>
      </w:pPr>
      <w:r w:rsidRPr="001B5A23">
        <w:rPr>
          <w:rFonts w:eastAsia="Times New Roman" w:cs="Arial"/>
          <w:sz w:val="18"/>
          <w:szCs w:val="18"/>
          <w:lang w:val="de-AT"/>
        </w:rPr>
        <w:t xml:space="preserve">Weltweit sind </w:t>
      </w:r>
      <w:r w:rsidRPr="009910DC">
        <w:rPr>
          <w:rFonts w:eastAsia="Times New Roman" w:cs="Arial"/>
          <w:b/>
          <w:sz w:val="18"/>
          <w:szCs w:val="18"/>
          <w:lang w:val="de-AT"/>
        </w:rPr>
        <w:t xml:space="preserve">über 8.000 TGW-Regalbediengeräte </w:t>
      </w:r>
      <w:r w:rsidR="003757FD" w:rsidRPr="009910DC">
        <w:rPr>
          <w:rFonts w:eastAsia="Times New Roman" w:cs="Arial"/>
          <w:b/>
          <w:sz w:val="18"/>
          <w:szCs w:val="18"/>
          <w:lang w:val="de-AT"/>
        </w:rPr>
        <w:t xml:space="preserve">im </w:t>
      </w:r>
      <w:r w:rsidRPr="009910DC">
        <w:rPr>
          <w:rFonts w:eastAsia="Times New Roman" w:cs="Arial"/>
          <w:b/>
          <w:sz w:val="18"/>
          <w:szCs w:val="18"/>
          <w:lang w:val="de-AT"/>
        </w:rPr>
        <w:t>Einsatz</w:t>
      </w:r>
      <w:r w:rsidR="001C22AA" w:rsidRPr="001B5A23">
        <w:rPr>
          <w:rFonts w:eastAsia="Times New Roman" w:cs="Arial"/>
          <w:sz w:val="18"/>
          <w:szCs w:val="18"/>
          <w:lang w:val="de-AT"/>
        </w:rPr>
        <w:t xml:space="preserve">. Gemeinsam mit dem TGW Shuttle System „Stingray“ deckt TGW den gesamten Lager- und </w:t>
      </w:r>
      <w:r w:rsidR="009910DC">
        <w:rPr>
          <w:rFonts w:eastAsia="Times New Roman" w:cs="Arial"/>
          <w:sz w:val="18"/>
          <w:szCs w:val="18"/>
          <w:lang w:val="de-AT"/>
        </w:rPr>
        <w:t>Goods-to-Person</w:t>
      </w:r>
      <w:r w:rsidR="001C22AA" w:rsidRPr="001B5A23">
        <w:rPr>
          <w:rFonts w:eastAsia="Times New Roman" w:cs="Arial"/>
          <w:sz w:val="18"/>
          <w:szCs w:val="18"/>
          <w:lang w:val="de-AT"/>
        </w:rPr>
        <w:t xml:space="preserve"> Bereich optimal ab. </w:t>
      </w:r>
    </w:p>
    <w:p w14:paraId="25629FD6" w14:textId="14F0A159" w:rsidR="004C630A" w:rsidRPr="001B5A23" w:rsidRDefault="004C630A" w:rsidP="009910DC">
      <w:pPr>
        <w:pStyle w:val="Listenabsatz"/>
        <w:numPr>
          <w:ilvl w:val="0"/>
          <w:numId w:val="14"/>
        </w:numPr>
        <w:spacing w:line="240" w:lineRule="auto"/>
        <w:ind w:right="1695"/>
        <w:jc w:val="left"/>
        <w:rPr>
          <w:rFonts w:eastAsia="Times New Roman" w:cs="Arial"/>
          <w:sz w:val="18"/>
          <w:szCs w:val="18"/>
          <w:lang w:val="de-AT"/>
        </w:rPr>
      </w:pPr>
      <w:r w:rsidRPr="001B5A23">
        <w:rPr>
          <w:rFonts w:cs="Arial"/>
          <w:sz w:val="18"/>
          <w:szCs w:val="18"/>
        </w:rPr>
        <w:t xml:space="preserve">TGW ist der </w:t>
      </w:r>
      <w:r w:rsidRPr="00CC56C7">
        <w:rPr>
          <w:rFonts w:cs="Arial"/>
          <w:b/>
          <w:sz w:val="18"/>
          <w:szCs w:val="18"/>
        </w:rPr>
        <w:t>Pio</w:t>
      </w:r>
      <w:r w:rsidR="009910DC" w:rsidRPr="00CC56C7">
        <w:rPr>
          <w:rFonts w:cs="Arial"/>
          <w:b/>
          <w:sz w:val="18"/>
          <w:szCs w:val="18"/>
        </w:rPr>
        <w:t>nier bei vielen maßgeblichen Regalbediengerät</w:t>
      </w:r>
      <w:r w:rsidRPr="00CC56C7">
        <w:rPr>
          <w:rFonts w:cs="Arial"/>
          <w:b/>
          <w:sz w:val="18"/>
          <w:szCs w:val="18"/>
        </w:rPr>
        <w:t>-Entwicklungen</w:t>
      </w:r>
      <w:r w:rsidRPr="001B5A23">
        <w:rPr>
          <w:rFonts w:cs="Arial"/>
          <w:sz w:val="18"/>
          <w:szCs w:val="18"/>
        </w:rPr>
        <w:t>,</w:t>
      </w:r>
      <w:r w:rsidRPr="001B5A23">
        <w:rPr>
          <w:rFonts w:cs="Arial"/>
          <w:sz w:val="18"/>
          <w:szCs w:val="18"/>
        </w:rPr>
        <w:t xml:space="preserve"> z.B. </w:t>
      </w:r>
      <w:r w:rsidRPr="001B5A23">
        <w:rPr>
          <w:rFonts w:cs="Arial"/>
          <w:sz w:val="18"/>
          <w:szCs w:val="18"/>
        </w:rPr>
        <w:t xml:space="preserve">in der </w:t>
      </w:r>
      <w:r w:rsidRPr="001B5A23">
        <w:rPr>
          <w:rFonts w:cs="Arial"/>
          <w:sz w:val="18"/>
          <w:szCs w:val="18"/>
        </w:rPr>
        <w:t xml:space="preserve">Masttechnologie, </w:t>
      </w:r>
      <w:r w:rsidRPr="001B5A23">
        <w:rPr>
          <w:rFonts w:cs="Arial"/>
          <w:sz w:val="18"/>
          <w:szCs w:val="18"/>
        </w:rPr>
        <w:t xml:space="preserve">beim </w:t>
      </w:r>
      <w:r w:rsidRPr="001B5A23">
        <w:rPr>
          <w:rFonts w:cs="Arial"/>
          <w:sz w:val="18"/>
          <w:szCs w:val="18"/>
        </w:rPr>
        <w:t>Reibra</w:t>
      </w:r>
      <w:r w:rsidR="00CC56C7">
        <w:rPr>
          <w:rFonts w:cs="Arial"/>
          <w:sz w:val="18"/>
          <w:szCs w:val="18"/>
        </w:rPr>
        <w:t>dantrieb oder Zahnriemenhubwerk. Außerdem ist TGW</w:t>
      </w:r>
      <w:r w:rsidRPr="001B5A23">
        <w:rPr>
          <w:rFonts w:cs="Arial"/>
          <w:sz w:val="18"/>
          <w:szCs w:val="18"/>
        </w:rPr>
        <w:t xml:space="preserve"> Technologieführer im Bereich Kartondirektlagerung. </w:t>
      </w:r>
    </w:p>
    <w:p w14:paraId="5BD90A35" w14:textId="25360B77" w:rsidR="001C02B3" w:rsidRPr="001B5A23" w:rsidRDefault="00AA6174" w:rsidP="009910DC">
      <w:pPr>
        <w:pStyle w:val="Listenabsatz"/>
        <w:numPr>
          <w:ilvl w:val="0"/>
          <w:numId w:val="14"/>
        </w:numPr>
        <w:spacing w:line="240" w:lineRule="auto"/>
        <w:ind w:right="1695"/>
        <w:jc w:val="left"/>
        <w:rPr>
          <w:rFonts w:eastAsia="Times New Roman" w:cs="Arial"/>
          <w:sz w:val="18"/>
          <w:szCs w:val="18"/>
          <w:lang w:val="de-AT"/>
        </w:rPr>
      </w:pPr>
      <w:r w:rsidRPr="001B5A23">
        <w:rPr>
          <w:rFonts w:eastAsia="Times New Roman" w:cs="Arial"/>
          <w:sz w:val="18"/>
          <w:szCs w:val="18"/>
          <w:lang w:val="de-AT"/>
        </w:rPr>
        <w:t xml:space="preserve">TGW hat </w:t>
      </w:r>
      <w:r w:rsidR="001C02B3" w:rsidRPr="00CC56C7">
        <w:rPr>
          <w:rFonts w:eastAsia="Times New Roman" w:cs="Arial"/>
          <w:b/>
          <w:sz w:val="18"/>
          <w:szCs w:val="18"/>
          <w:lang w:val="de-AT"/>
        </w:rPr>
        <w:t>50 Jah</w:t>
      </w:r>
      <w:r w:rsidR="004C0AB7" w:rsidRPr="00CC56C7">
        <w:rPr>
          <w:rFonts w:eastAsia="Times New Roman" w:cs="Arial"/>
          <w:b/>
          <w:sz w:val="18"/>
          <w:szCs w:val="18"/>
          <w:lang w:val="de-AT"/>
        </w:rPr>
        <w:t>re Erfahrung in der Entwicklung, Wartung und im Betrieb</w:t>
      </w:r>
      <w:r w:rsidR="002408E8" w:rsidRPr="001B5A23">
        <w:rPr>
          <w:rFonts w:eastAsia="Times New Roman" w:cs="Arial"/>
          <w:sz w:val="18"/>
          <w:szCs w:val="18"/>
          <w:lang w:val="de-AT"/>
        </w:rPr>
        <w:t>. Dies wird konsequent bei Neuentwicklungen und Verbes</w:t>
      </w:r>
      <w:bookmarkStart w:id="0" w:name="_GoBack"/>
      <w:bookmarkEnd w:id="0"/>
      <w:r w:rsidR="002408E8" w:rsidRPr="001B5A23">
        <w:rPr>
          <w:rFonts w:eastAsia="Times New Roman" w:cs="Arial"/>
          <w:sz w:val="18"/>
          <w:szCs w:val="18"/>
          <w:lang w:val="de-AT"/>
        </w:rPr>
        <w:t>serungen genützt.</w:t>
      </w:r>
    </w:p>
    <w:p w14:paraId="069AF1B5" w14:textId="2365B34F" w:rsidR="001C02B3" w:rsidRPr="001B5A23" w:rsidRDefault="004C0AB7" w:rsidP="009910DC">
      <w:pPr>
        <w:pStyle w:val="Listenabsatz"/>
        <w:numPr>
          <w:ilvl w:val="0"/>
          <w:numId w:val="14"/>
        </w:numPr>
        <w:spacing w:line="240" w:lineRule="auto"/>
        <w:ind w:right="1695"/>
        <w:jc w:val="left"/>
        <w:rPr>
          <w:rFonts w:eastAsia="Times New Roman" w:cs="Arial"/>
          <w:sz w:val="18"/>
          <w:szCs w:val="18"/>
          <w:lang w:val="de-AT"/>
        </w:rPr>
      </w:pPr>
      <w:r w:rsidRPr="00CC56C7">
        <w:rPr>
          <w:rFonts w:eastAsia="Times New Roman" w:cs="Arial"/>
          <w:b/>
          <w:sz w:val="18"/>
          <w:szCs w:val="18"/>
          <w:lang w:val="de-AT"/>
        </w:rPr>
        <w:t>Sämtliche Komponenten sind für den Einsatz im Tiefkühlbereich ausgelegt</w:t>
      </w:r>
      <w:r w:rsidRPr="001B5A23">
        <w:rPr>
          <w:rFonts w:eastAsia="Times New Roman" w:cs="Arial"/>
          <w:sz w:val="18"/>
          <w:szCs w:val="18"/>
          <w:lang w:val="de-AT"/>
        </w:rPr>
        <w:t xml:space="preserve">: </w:t>
      </w:r>
      <w:r w:rsidR="001C02B3" w:rsidRPr="001B5A23">
        <w:rPr>
          <w:rFonts w:eastAsia="Times New Roman" w:cs="Arial"/>
          <w:sz w:val="18"/>
          <w:szCs w:val="18"/>
          <w:lang w:val="de-AT"/>
        </w:rPr>
        <w:t>Rund 60 Anlagen</w:t>
      </w:r>
      <w:r w:rsidR="002408E8" w:rsidRPr="001B5A23">
        <w:rPr>
          <w:rFonts w:eastAsia="Times New Roman" w:cs="Arial"/>
          <w:sz w:val="18"/>
          <w:szCs w:val="18"/>
          <w:lang w:val="de-AT"/>
        </w:rPr>
        <w:t xml:space="preserve"> (in Summe </w:t>
      </w:r>
      <w:r w:rsidR="00655B7F">
        <w:rPr>
          <w:rFonts w:eastAsia="Times New Roman" w:cs="Arial"/>
          <w:sz w:val="18"/>
          <w:szCs w:val="18"/>
          <w:lang w:val="de-AT"/>
        </w:rPr>
        <w:t>circa</w:t>
      </w:r>
      <w:r w:rsidR="004C630A" w:rsidRPr="001B5A23">
        <w:rPr>
          <w:rFonts w:eastAsia="Times New Roman" w:cs="Arial"/>
          <w:sz w:val="18"/>
          <w:szCs w:val="18"/>
          <w:lang w:val="de-AT"/>
        </w:rPr>
        <w:t xml:space="preserve"> 300</w:t>
      </w:r>
      <w:r w:rsidR="002408E8" w:rsidRPr="001B5A23">
        <w:rPr>
          <w:rFonts w:eastAsia="Times New Roman" w:cs="Arial"/>
          <w:sz w:val="18"/>
          <w:szCs w:val="18"/>
          <w:lang w:val="de-AT"/>
        </w:rPr>
        <w:t xml:space="preserve"> Regalbediengeräte)</w:t>
      </w:r>
      <w:r w:rsidR="001C02B3" w:rsidRPr="001B5A23">
        <w:rPr>
          <w:rFonts w:eastAsia="Times New Roman" w:cs="Arial"/>
          <w:sz w:val="18"/>
          <w:szCs w:val="18"/>
          <w:lang w:val="de-AT"/>
        </w:rPr>
        <w:t xml:space="preserve"> </w:t>
      </w:r>
      <w:r w:rsidRPr="001B5A23">
        <w:rPr>
          <w:rFonts w:eastAsia="Times New Roman" w:cs="Arial"/>
          <w:sz w:val="18"/>
          <w:szCs w:val="18"/>
          <w:lang w:val="de-AT"/>
        </w:rPr>
        <w:t>in diesem Temperatur-Bereich sind bereits in Betrieb.</w:t>
      </w:r>
    </w:p>
    <w:p w14:paraId="6AA9166A" w14:textId="5BBF9325" w:rsidR="00743A6D" w:rsidRPr="007A7686" w:rsidRDefault="001C02B3" w:rsidP="007A7686">
      <w:pPr>
        <w:pStyle w:val="Listenabsatz"/>
        <w:numPr>
          <w:ilvl w:val="0"/>
          <w:numId w:val="14"/>
        </w:numPr>
        <w:spacing w:line="240" w:lineRule="auto"/>
        <w:ind w:right="1695"/>
        <w:jc w:val="left"/>
        <w:rPr>
          <w:rFonts w:eastAsia="Times New Roman" w:cs="Arial"/>
          <w:sz w:val="18"/>
          <w:szCs w:val="18"/>
          <w:lang w:val="de-AT"/>
        </w:rPr>
      </w:pPr>
      <w:r w:rsidRPr="001B5A23">
        <w:rPr>
          <w:rFonts w:eastAsia="Times New Roman" w:cs="Arial"/>
          <w:sz w:val="18"/>
          <w:szCs w:val="18"/>
          <w:lang w:val="de-AT"/>
        </w:rPr>
        <w:t xml:space="preserve">Alle Hauptkomponenten (wie Lastaufnahmemittel, </w:t>
      </w:r>
      <w:r w:rsidR="009F28E4" w:rsidRPr="001B5A23">
        <w:rPr>
          <w:rFonts w:eastAsia="Times New Roman" w:cs="Arial"/>
          <w:sz w:val="18"/>
          <w:szCs w:val="18"/>
          <w:lang w:val="de-AT"/>
        </w:rPr>
        <w:t>Fahrwerk und</w:t>
      </w:r>
      <w:r w:rsidRPr="001B5A23">
        <w:rPr>
          <w:rFonts w:eastAsia="Times New Roman" w:cs="Arial"/>
          <w:sz w:val="18"/>
          <w:szCs w:val="18"/>
          <w:lang w:val="de-AT"/>
        </w:rPr>
        <w:t xml:space="preserve"> Mast</w:t>
      </w:r>
      <w:r w:rsidR="009F28E4" w:rsidRPr="001B5A23">
        <w:rPr>
          <w:rFonts w:eastAsia="Times New Roman" w:cs="Arial"/>
          <w:sz w:val="18"/>
          <w:szCs w:val="18"/>
          <w:lang w:val="de-AT"/>
        </w:rPr>
        <w:t xml:space="preserve"> mit Hubeinheit</w:t>
      </w:r>
      <w:r w:rsidRPr="001B5A23">
        <w:rPr>
          <w:rFonts w:eastAsia="Times New Roman" w:cs="Arial"/>
          <w:sz w:val="18"/>
          <w:szCs w:val="18"/>
          <w:lang w:val="de-AT"/>
        </w:rPr>
        <w:t xml:space="preserve">) werden bereits </w:t>
      </w:r>
      <w:r w:rsidRPr="00C85BC1">
        <w:rPr>
          <w:rFonts w:eastAsia="Times New Roman" w:cs="Arial"/>
          <w:b/>
          <w:sz w:val="18"/>
          <w:szCs w:val="18"/>
          <w:lang w:val="de-AT"/>
        </w:rPr>
        <w:t>bei TGW intern getestet und in Betrieb genommen</w:t>
      </w:r>
      <w:r w:rsidRPr="001B5A23">
        <w:rPr>
          <w:rFonts w:eastAsia="Times New Roman" w:cs="Arial"/>
          <w:sz w:val="18"/>
          <w:szCs w:val="18"/>
          <w:lang w:val="de-AT"/>
        </w:rPr>
        <w:t>. Das sorgt für höchste Qualität und Effizienz auf der Baustelle.</w:t>
      </w:r>
    </w:p>
    <w:p w14:paraId="62EC9E57" w14:textId="45663156" w:rsidR="00BC7952" w:rsidRDefault="00C85BC1" w:rsidP="00BC7952">
      <w:pPr>
        <w:spacing w:line="240" w:lineRule="auto"/>
        <w:ind w:left="0" w:right="1693"/>
        <w:rPr>
          <w:rStyle w:val="Hyperlink"/>
          <w:lang w:val="en-AU"/>
        </w:rPr>
      </w:pPr>
      <w:hyperlink r:id="rId8" w:history="1">
        <w:r w:rsidR="00BC7952" w:rsidRPr="00D5548C">
          <w:rPr>
            <w:rStyle w:val="Hyperlink"/>
            <w:lang w:val="en-AU"/>
          </w:rPr>
          <w:t>www.tgw-group.com</w:t>
        </w:r>
      </w:hyperlink>
    </w:p>
    <w:p w14:paraId="7C7F8DD3" w14:textId="77777777" w:rsidR="004C0AB7" w:rsidRPr="00D5548C" w:rsidRDefault="004C0AB7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14:paraId="0BE73218" w14:textId="77777777" w:rsidR="00BC7952" w:rsidRPr="00D5548C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AU"/>
        </w:rPr>
      </w:pPr>
      <w:r w:rsidRPr="00D5548C">
        <w:rPr>
          <w:rStyle w:val="Hyperlink"/>
          <w:b/>
          <w:color w:val="auto"/>
          <w:u w:val="none"/>
          <w:lang w:val="en-AU"/>
        </w:rPr>
        <w:t>Über die TGW Logistics Group:</w:t>
      </w:r>
    </w:p>
    <w:p w14:paraId="3F79856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Die TGW Logistics Group ist ein international führender Anbieter von Intralogistik-Lösungen. Seit 50 Jahren realisiert der österreichische Spezialist automatisierte Anlagen für seine internationalen Kunden: von A wie Adidas bis Z wie Zalando. Als Systemintegrator übernimmt TGW dabei Planung, Produktion und Realisierung von komplexen Logistikzentren – von Mechatronik über Robotik bis hin zu Steuerung und Software.</w:t>
      </w:r>
    </w:p>
    <w:p w14:paraId="33FFB39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73993BEF" w14:textId="3B014A7B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Die TGW Logistics Group hat Niederlassungen in Europa, China und den USA und beschäftigt weltweit mehr als 3.</w:t>
      </w:r>
      <w:r>
        <w:rPr>
          <w:rStyle w:val="Hyperlink"/>
          <w:color w:val="auto"/>
          <w:u w:val="none"/>
        </w:rPr>
        <w:t>5</w:t>
      </w:r>
      <w:r w:rsidRPr="00D1043D">
        <w:rPr>
          <w:rStyle w:val="Hyperlink"/>
          <w:color w:val="auto"/>
          <w:u w:val="none"/>
        </w:rPr>
        <w:t>00 Mitarbeiter. Im Wirtschaftsjahr 201</w:t>
      </w:r>
      <w:r>
        <w:rPr>
          <w:rStyle w:val="Hyperlink"/>
          <w:color w:val="auto"/>
          <w:u w:val="none"/>
        </w:rPr>
        <w:t>8</w:t>
      </w:r>
      <w:r w:rsidRPr="00D1043D">
        <w:rPr>
          <w:rStyle w:val="Hyperlink"/>
          <w:color w:val="auto"/>
          <w:u w:val="none"/>
        </w:rPr>
        <w:t>/201</w:t>
      </w:r>
      <w:r>
        <w:rPr>
          <w:rStyle w:val="Hyperlink"/>
          <w:color w:val="auto"/>
          <w:u w:val="none"/>
        </w:rPr>
        <w:t>9</w:t>
      </w:r>
      <w:r w:rsidRPr="00D1043D">
        <w:rPr>
          <w:rStyle w:val="Hyperlink"/>
          <w:color w:val="auto"/>
          <w:u w:val="none"/>
        </w:rPr>
        <w:t xml:space="preserve"> erzielte das Unternehmen einen Gesamtumsatz von 71</w:t>
      </w:r>
      <w:r>
        <w:rPr>
          <w:rStyle w:val="Hyperlink"/>
          <w:color w:val="auto"/>
          <w:u w:val="none"/>
        </w:rPr>
        <w:t>9</w:t>
      </w:r>
      <w:r w:rsidRPr="00D1043D">
        <w:rPr>
          <w:rStyle w:val="Hyperlink"/>
          <w:color w:val="auto"/>
          <w:u w:val="none"/>
        </w:rPr>
        <w:t xml:space="preserve"> Millionen Euro.</w:t>
      </w:r>
    </w:p>
    <w:p w14:paraId="589D33BD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21D6B38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4B1072C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566CFC5F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Bilder:</w:t>
      </w:r>
    </w:p>
    <w:p w14:paraId="2E1ABD1A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Abdruck mit Quellangabe und zu Presseberichten, die sich vorwiegend mit der TGW Logistics Group GmbH befassen, honorarfrei. Kein honorarfreier Abdruck für werbliche Zwecke.</w:t>
      </w:r>
    </w:p>
    <w:p w14:paraId="52D55A32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5DF22281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2D228FBF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Kontakt:</w:t>
      </w:r>
    </w:p>
    <w:p w14:paraId="21F166E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TGW Logistics Group GmbH</w:t>
      </w:r>
    </w:p>
    <w:p w14:paraId="4505A7ED" w14:textId="40D575D7" w:rsidR="00BC7952" w:rsidRPr="006D5AA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D1043D">
        <w:rPr>
          <w:rStyle w:val="Hyperlink"/>
          <w:color w:val="auto"/>
          <w:u w:val="none"/>
        </w:rPr>
        <w:t xml:space="preserve">A-4614 Marchtrenk, </w:t>
      </w:r>
      <w:r>
        <w:rPr>
          <w:rStyle w:val="Hyperlink"/>
          <w:color w:val="auto"/>
          <w:u w:val="none"/>
        </w:rPr>
        <w:t>Ludwig Szinicz Straße</w:t>
      </w:r>
      <w:r w:rsidR="0066301F" w:rsidRPr="0066301F">
        <w:rPr>
          <w:rFonts w:eastAsia="Times New Roman" w:cs="Arial"/>
          <w:lang w:val="de-AT"/>
        </w:rPr>
        <w:t xml:space="preserve"> </w:t>
      </w:r>
      <w:r w:rsidRPr="006D5AA5">
        <w:rPr>
          <w:rStyle w:val="Hyperlink"/>
          <w:color w:val="auto"/>
          <w:u w:val="none"/>
          <w:lang w:val="de-AT"/>
        </w:rPr>
        <w:t>3</w:t>
      </w:r>
    </w:p>
    <w:p w14:paraId="0507FA2E" w14:textId="77777777" w:rsidR="00BC7952" w:rsidRPr="00E11FC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E11FC2">
        <w:rPr>
          <w:rStyle w:val="Hyperlink"/>
          <w:color w:val="auto"/>
          <w:u w:val="none"/>
          <w:lang w:val="de-AT"/>
        </w:rPr>
        <w:t>T: +43.(0)50.486-0</w:t>
      </w:r>
    </w:p>
    <w:p w14:paraId="1E156A57" w14:textId="77777777" w:rsidR="00BC7952" w:rsidRPr="00E11FC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E11FC2">
        <w:rPr>
          <w:rStyle w:val="Hyperlink"/>
          <w:color w:val="auto"/>
          <w:u w:val="none"/>
          <w:lang w:val="de-AT"/>
        </w:rPr>
        <w:t>F: +43.(0)50.486-31</w:t>
      </w:r>
    </w:p>
    <w:p w14:paraId="369D44DA" w14:textId="77777777" w:rsidR="00BC7952" w:rsidRPr="00E11FC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E11FC2">
        <w:rPr>
          <w:rStyle w:val="Hyperlink"/>
          <w:color w:val="auto"/>
          <w:u w:val="none"/>
          <w:lang w:val="de-AT"/>
        </w:rPr>
        <w:t>E-Mail: tgw@tgw-group.com</w:t>
      </w:r>
    </w:p>
    <w:p w14:paraId="4A673058" w14:textId="77777777" w:rsidR="00BC7952" w:rsidRPr="00E11FC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</w:p>
    <w:p w14:paraId="73B66EF1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Alexander Tahedl</w:t>
      </w:r>
    </w:p>
    <w:p w14:paraId="38CAFEA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 xml:space="preserve">Marketing </w:t>
      </w:r>
      <w:r>
        <w:rPr>
          <w:rStyle w:val="Hyperlink"/>
          <w:color w:val="auto"/>
          <w:u w:val="none"/>
          <w:lang w:val="en-AU"/>
        </w:rPr>
        <w:t xml:space="preserve">&amp; Communications </w:t>
      </w:r>
      <w:r w:rsidRPr="00D1043D">
        <w:rPr>
          <w:rStyle w:val="Hyperlink"/>
          <w:color w:val="auto"/>
          <w:u w:val="none"/>
          <w:lang w:val="en-AU"/>
        </w:rPr>
        <w:t>Specialist</w:t>
      </w:r>
    </w:p>
    <w:p w14:paraId="5E970954" w14:textId="77777777" w:rsidR="00BC7952" w:rsidRPr="00E11FC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E11FC2">
        <w:rPr>
          <w:rStyle w:val="Hyperlink"/>
          <w:color w:val="auto"/>
          <w:u w:val="none"/>
          <w:lang w:val="en-AU"/>
        </w:rPr>
        <w:t>T: +43.(0)50.486-2267</w:t>
      </w:r>
    </w:p>
    <w:p w14:paraId="634DC71C" w14:textId="77777777" w:rsidR="00BC7952" w:rsidRPr="00E11FC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E11FC2">
        <w:rPr>
          <w:rStyle w:val="Hyperlink"/>
          <w:color w:val="auto"/>
          <w:u w:val="none"/>
          <w:lang w:val="en-AU"/>
        </w:rPr>
        <w:t>M: +43.(0)664.88459713</w:t>
      </w:r>
    </w:p>
    <w:p w14:paraId="39DC7715" w14:textId="77777777" w:rsidR="00BC7952" w:rsidRPr="00E11FC2" w:rsidRDefault="00BC7952" w:rsidP="00BC7952">
      <w:pPr>
        <w:spacing w:line="240" w:lineRule="auto"/>
        <w:ind w:left="0" w:right="1693"/>
        <w:rPr>
          <w:lang w:val="en-AU"/>
        </w:rPr>
      </w:pPr>
      <w:r w:rsidRPr="00E11FC2">
        <w:rPr>
          <w:rStyle w:val="Hyperlink"/>
          <w:color w:val="auto"/>
          <w:u w:val="none"/>
          <w:lang w:val="en-AU"/>
        </w:rPr>
        <w:t>alexander.tahedl@tgw-group.com</w:t>
      </w:r>
    </w:p>
    <w:p w14:paraId="59D12869" w14:textId="77777777" w:rsidR="00BC7952" w:rsidRPr="00E11FC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14:paraId="48081E6F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Pressekontakt:</w:t>
      </w:r>
    </w:p>
    <w:p w14:paraId="7A845D71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Martin Kirchmayr</w:t>
      </w:r>
    </w:p>
    <w:p w14:paraId="43019F14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Director Marketing &amp; Communications</w:t>
      </w:r>
    </w:p>
    <w:p w14:paraId="304092D1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T: +43.(0)50.486-1382</w:t>
      </w:r>
    </w:p>
    <w:p w14:paraId="384D198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M: +43.(0)664.8187423</w:t>
      </w:r>
    </w:p>
    <w:p w14:paraId="00D8C2A3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martin.kirchmayr@tgw-group.com</w:t>
      </w:r>
    </w:p>
    <w:p w14:paraId="16AF86FD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14:paraId="66DA4BFC" w14:textId="77777777" w:rsidR="00BC7952" w:rsidRPr="00D1043D" w:rsidRDefault="00BC7952" w:rsidP="00BC7952">
      <w:pPr>
        <w:spacing w:line="240" w:lineRule="auto"/>
        <w:ind w:left="0" w:right="1693"/>
        <w:rPr>
          <w:lang w:val="de-AT"/>
        </w:rPr>
      </w:pPr>
    </w:p>
    <w:p w14:paraId="3CD656FD" w14:textId="57ECC780" w:rsidR="006231AE" w:rsidRPr="006231AE" w:rsidRDefault="006231AE" w:rsidP="006231AE">
      <w:pPr>
        <w:ind w:left="0" w:right="1693"/>
      </w:pPr>
    </w:p>
    <w:sectPr w:rsidR="006231AE" w:rsidRPr="006231AE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573D0" w14:textId="77777777" w:rsidR="008408A4" w:rsidRDefault="008408A4" w:rsidP="00764006">
      <w:pPr>
        <w:spacing w:line="240" w:lineRule="auto"/>
      </w:pPr>
      <w:r>
        <w:separator/>
      </w:r>
    </w:p>
  </w:endnote>
  <w:endnote w:type="continuationSeparator" w:id="0">
    <w:p w14:paraId="188D411A" w14:textId="77777777" w:rsidR="008408A4" w:rsidRDefault="008408A4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8408A4" w:rsidRPr="00C424EA" w14:paraId="08816687" w14:textId="77777777" w:rsidTr="00A345ED">
      <w:tc>
        <w:tcPr>
          <w:tcW w:w="6474" w:type="dxa"/>
        </w:tcPr>
        <w:p w14:paraId="49AE738F" w14:textId="77777777" w:rsidR="008408A4" w:rsidRPr="00C424EA" w:rsidRDefault="008408A4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44940353" w14:textId="77777777" w:rsidR="008408A4" w:rsidRPr="00C424EA" w:rsidRDefault="008408A4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7D5060D7" w14:textId="77777777" w:rsidR="008408A4" w:rsidRPr="00C424EA" w:rsidRDefault="008408A4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0FA00235" w14:textId="3883AB90" w:rsidR="008408A4" w:rsidRPr="00C424EA" w:rsidRDefault="008408A4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C85BC1">
            <w:rPr>
              <w:noProof/>
              <w:sz w:val="16"/>
              <w:szCs w:val="16"/>
            </w:rPr>
            <w:t>3</w:t>
          </w:r>
          <w:r w:rsidRPr="00C424EA">
            <w:rPr>
              <w:sz w:val="16"/>
              <w:szCs w:val="16"/>
            </w:rPr>
            <w:fldChar w:fldCharType="end"/>
          </w:r>
          <w:r w:rsidRPr="00C424EA">
            <w:rPr>
              <w:sz w:val="16"/>
              <w:szCs w:val="16"/>
            </w:rPr>
            <w:t xml:space="preserve"> / </w:t>
          </w: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C85BC1">
            <w:rPr>
              <w:noProof/>
              <w:sz w:val="16"/>
              <w:szCs w:val="16"/>
            </w:rPr>
            <w:t>3</w:t>
          </w:r>
          <w:r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14:paraId="6746F027" w14:textId="77777777" w:rsidR="008408A4" w:rsidRPr="000B65C7" w:rsidRDefault="008408A4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B46F9" w14:textId="77777777" w:rsidR="008408A4" w:rsidRDefault="008408A4" w:rsidP="00764006">
      <w:pPr>
        <w:spacing w:line="240" w:lineRule="auto"/>
      </w:pPr>
      <w:r>
        <w:separator/>
      </w:r>
    </w:p>
  </w:footnote>
  <w:footnote w:type="continuationSeparator" w:id="0">
    <w:p w14:paraId="437AECB5" w14:textId="77777777" w:rsidR="008408A4" w:rsidRDefault="008408A4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EDF2F" w14:textId="77777777" w:rsidR="008408A4" w:rsidRDefault="008408A4" w:rsidP="00C54F6A">
    <w:pPr>
      <w:pStyle w:val="Dokumententitel"/>
    </w:pPr>
  </w:p>
  <w:p w14:paraId="6614E224" w14:textId="130699BC" w:rsidR="008408A4" w:rsidRPr="00C15D91" w:rsidRDefault="008408A4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59264" behindDoc="0" locked="0" layoutInCell="1" allowOverlap="1" wp14:anchorId="0D4760BF" wp14:editId="06572A66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  <w:p w14:paraId="4A3477A3" w14:textId="77777777" w:rsidR="008408A4" w:rsidRPr="00C54F6A" w:rsidRDefault="008408A4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89C"/>
    <w:multiLevelType w:val="hybridMultilevel"/>
    <w:tmpl w:val="AFC0C56C"/>
    <w:lvl w:ilvl="0" w:tplc="0C07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1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7B247F3"/>
    <w:multiLevelType w:val="hybridMultilevel"/>
    <w:tmpl w:val="A0A08D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E7104"/>
    <w:multiLevelType w:val="hybridMultilevel"/>
    <w:tmpl w:val="CEC04D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2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1"/>
  </w:num>
  <w:num w:numId="5">
    <w:abstractNumId w:val="12"/>
  </w:num>
  <w:num w:numId="6">
    <w:abstractNumId w:val="2"/>
  </w:num>
  <w:num w:numId="7">
    <w:abstractNumId w:val="1"/>
  </w:num>
  <w:num w:numId="8">
    <w:abstractNumId w:val="10"/>
  </w:num>
  <w:num w:numId="9">
    <w:abstractNumId w:val="4"/>
  </w:num>
  <w:num w:numId="10">
    <w:abstractNumId w:val="13"/>
  </w:num>
  <w:num w:numId="11">
    <w:abstractNumId w:val="7"/>
  </w:num>
  <w:num w:numId="12">
    <w:abstractNumId w:val="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131078" w:nlCheck="1" w:checkStyle="0"/>
  <w:activeWritingStyle w:appName="MSWord" w:lang="en-AU" w:vendorID="64" w:dllVersion="131078" w:nlCheck="1" w:checkStyle="1"/>
  <w:activeWritingStyle w:appName="MSWord" w:lang="de-AT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2B9E"/>
    <w:rsid w:val="0000369F"/>
    <w:rsid w:val="00004CB5"/>
    <w:rsid w:val="00007FC6"/>
    <w:rsid w:val="00015103"/>
    <w:rsid w:val="000220DD"/>
    <w:rsid w:val="00022EC2"/>
    <w:rsid w:val="00027192"/>
    <w:rsid w:val="00027C84"/>
    <w:rsid w:val="000362EF"/>
    <w:rsid w:val="00036662"/>
    <w:rsid w:val="00045C9C"/>
    <w:rsid w:val="00045F47"/>
    <w:rsid w:val="00047282"/>
    <w:rsid w:val="000522C7"/>
    <w:rsid w:val="00053E06"/>
    <w:rsid w:val="000626E4"/>
    <w:rsid w:val="000671B7"/>
    <w:rsid w:val="0006731A"/>
    <w:rsid w:val="000729AF"/>
    <w:rsid w:val="00077D71"/>
    <w:rsid w:val="00081CC3"/>
    <w:rsid w:val="00082003"/>
    <w:rsid w:val="000832CA"/>
    <w:rsid w:val="00086319"/>
    <w:rsid w:val="00092354"/>
    <w:rsid w:val="000928AA"/>
    <w:rsid w:val="00093C8A"/>
    <w:rsid w:val="00095936"/>
    <w:rsid w:val="000A11AA"/>
    <w:rsid w:val="000A267E"/>
    <w:rsid w:val="000A33C6"/>
    <w:rsid w:val="000A6CE7"/>
    <w:rsid w:val="000A77BB"/>
    <w:rsid w:val="000B1AD1"/>
    <w:rsid w:val="000B5A93"/>
    <w:rsid w:val="000B65C7"/>
    <w:rsid w:val="000C38EE"/>
    <w:rsid w:val="000C5589"/>
    <w:rsid w:val="000D1941"/>
    <w:rsid w:val="000D1F7E"/>
    <w:rsid w:val="000D31D9"/>
    <w:rsid w:val="000D32EB"/>
    <w:rsid w:val="000E20AF"/>
    <w:rsid w:val="000E2CE0"/>
    <w:rsid w:val="000E33BA"/>
    <w:rsid w:val="000E33FB"/>
    <w:rsid w:val="000E4504"/>
    <w:rsid w:val="000F1D70"/>
    <w:rsid w:val="000F2D73"/>
    <w:rsid w:val="000F6CC2"/>
    <w:rsid w:val="000F6CF0"/>
    <w:rsid w:val="000F750C"/>
    <w:rsid w:val="00100BDA"/>
    <w:rsid w:val="00102353"/>
    <w:rsid w:val="00103B57"/>
    <w:rsid w:val="001046E7"/>
    <w:rsid w:val="001047CE"/>
    <w:rsid w:val="00106523"/>
    <w:rsid w:val="00111DDF"/>
    <w:rsid w:val="00114EE0"/>
    <w:rsid w:val="0012627D"/>
    <w:rsid w:val="00131A55"/>
    <w:rsid w:val="001338DB"/>
    <w:rsid w:val="00136CAD"/>
    <w:rsid w:val="00142015"/>
    <w:rsid w:val="00142599"/>
    <w:rsid w:val="00142D0C"/>
    <w:rsid w:val="00147C5F"/>
    <w:rsid w:val="00151FD8"/>
    <w:rsid w:val="00152183"/>
    <w:rsid w:val="00152760"/>
    <w:rsid w:val="0015392E"/>
    <w:rsid w:val="00155AE9"/>
    <w:rsid w:val="00165988"/>
    <w:rsid w:val="00165EB0"/>
    <w:rsid w:val="00175179"/>
    <w:rsid w:val="00183067"/>
    <w:rsid w:val="00185FCF"/>
    <w:rsid w:val="00190714"/>
    <w:rsid w:val="0019186D"/>
    <w:rsid w:val="00191D7D"/>
    <w:rsid w:val="0019426A"/>
    <w:rsid w:val="00195BA1"/>
    <w:rsid w:val="001A27C4"/>
    <w:rsid w:val="001A29B6"/>
    <w:rsid w:val="001A4F4D"/>
    <w:rsid w:val="001A6E46"/>
    <w:rsid w:val="001A743C"/>
    <w:rsid w:val="001A7904"/>
    <w:rsid w:val="001B450B"/>
    <w:rsid w:val="001B46E9"/>
    <w:rsid w:val="001B4929"/>
    <w:rsid w:val="001B5A23"/>
    <w:rsid w:val="001C02B3"/>
    <w:rsid w:val="001C1838"/>
    <w:rsid w:val="001C22AA"/>
    <w:rsid w:val="001C40DE"/>
    <w:rsid w:val="001D0C1B"/>
    <w:rsid w:val="001D7887"/>
    <w:rsid w:val="001E6404"/>
    <w:rsid w:val="001E7F67"/>
    <w:rsid w:val="001E7FE9"/>
    <w:rsid w:val="001F2A46"/>
    <w:rsid w:val="001F5696"/>
    <w:rsid w:val="0020344F"/>
    <w:rsid w:val="00203677"/>
    <w:rsid w:val="00220DA8"/>
    <w:rsid w:val="00223EA8"/>
    <w:rsid w:val="0023663F"/>
    <w:rsid w:val="002376F7"/>
    <w:rsid w:val="002408E8"/>
    <w:rsid w:val="00245527"/>
    <w:rsid w:val="00245D3E"/>
    <w:rsid w:val="00250BA2"/>
    <w:rsid w:val="0025226F"/>
    <w:rsid w:val="0025660D"/>
    <w:rsid w:val="00262F29"/>
    <w:rsid w:val="0026487A"/>
    <w:rsid w:val="00264AB4"/>
    <w:rsid w:val="00265358"/>
    <w:rsid w:val="00266804"/>
    <w:rsid w:val="00273328"/>
    <w:rsid w:val="0027544C"/>
    <w:rsid w:val="002820AB"/>
    <w:rsid w:val="002939F1"/>
    <w:rsid w:val="002963FF"/>
    <w:rsid w:val="002A1224"/>
    <w:rsid w:val="002A3009"/>
    <w:rsid w:val="002A564B"/>
    <w:rsid w:val="002C0149"/>
    <w:rsid w:val="002C0832"/>
    <w:rsid w:val="002C36E5"/>
    <w:rsid w:val="002C69C9"/>
    <w:rsid w:val="002D017C"/>
    <w:rsid w:val="002D2DE7"/>
    <w:rsid w:val="002D5796"/>
    <w:rsid w:val="002D6158"/>
    <w:rsid w:val="002E027E"/>
    <w:rsid w:val="002F0228"/>
    <w:rsid w:val="00305C14"/>
    <w:rsid w:val="003107A7"/>
    <w:rsid w:val="00310975"/>
    <w:rsid w:val="00312E2D"/>
    <w:rsid w:val="00314A98"/>
    <w:rsid w:val="00320511"/>
    <w:rsid w:val="00322CCA"/>
    <w:rsid w:val="003238A9"/>
    <w:rsid w:val="0032656C"/>
    <w:rsid w:val="00327EDB"/>
    <w:rsid w:val="003327F2"/>
    <w:rsid w:val="00336D99"/>
    <w:rsid w:val="00341359"/>
    <w:rsid w:val="00345413"/>
    <w:rsid w:val="00353A88"/>
    <w:rsid w:val="0036015D"/>
    <w:rsid w:val="00362E8C"/>
    <w:rsid w:val="00367F43"/>
    <w:rsid w:val="0037168C"/>
    <w:rsid w:val="003757FD"/>
    <w:rsid w:val="003769B5"/>
    <w:rsid w:val="00377F06"/>
    <w:rsid w:val="00382EDF"/>
    <w:rsid w:val="003835AA"/>
    <w:rsid w:val="003856E8"/>
    <w:rsid w:val="00386B3D"/>
    <w:rsid w:val="003A1305"/>
    <w:rsid w:val="003A23C4"/>
    <w:rsid w:val="003A35D1"/>
    <w:rsid w:val="003A3D26"/>
    <w:rsid w:val="003A46B9"/>
    <w:rsid w:val="003A5CDA"/>
    <w:rsid w:val="003A6D30"/>
    <w:rsid w:val="003B2F92"/>
    <w:rsid w:val="003B47D3"/>
    <w:rsid w:val="003B509C"/>
    <w:rsid w:val="003B5271"/>
    <w:rsid w:val="003B7A94"/>
    <w:rsid w:val="003E3F4D"/>
    <w:rsid w:val="003E6164"/>
    <w:rsid w:val="003F07D5"/>
    <w:rsid w:val="003F1D1C"/>
    <w:rsid w:val="003F487B"/>
    <w:rsid w:val="003F5554"/>
    <w:rsid w:val="004022C2"/>
    <w:rsid w:val="00407027"/>
    <w:rsid w:val="00416095"/>
    <w:rsid w:val="00421BE2"/>
    <w:rsid w:val="004242C5"/>
    <w:rsid w:val="00424BFC"/>
    <w:rsid w:val="004252C7"/>
    <w:rsid w:val="004265B6"/>
    <w:rsid w:val="004272DB"/>
    <w:rsid w:val="00427466"/>
    <w:rsid w:val="004277EE"/>
    <w:rsid w:val="00431015"/>
    <w:rsid w:val="004337B8"/>
    <w:rsid w:val="0043387C"/>
    <w:rsid w:val="00440E3A"/>
    <w:rsid w:val="00451FDA"/>
    <w:rsid w:val="00456A9F"/>
    <w:rsid w:val="004610E8"/>
    <w:rsid w:val="00461EA5"/>
    <w:rsid w:val="00462574"/>
    <w:rsid w:val="00464F70"/>
    <w:rsid w:val="004713CE"/>
    <w:rsid w:val="004746BE"/>
    <w:rsid w:val="00475D53"/>
    <w:rsid w:val="0047613B"/>
    <w:rsid w:val="004832B0"/>
    <w:rsid w:val="00483405"/>
    <w:rsid w:val="00492BEB"/>
    <w:rsid w:val="004A3FD4"/>
    <w:rsid w:val="004A6A06"/>
    <w:rsid w:val="004B219C"/>
    <w:rsid w:val="004B2A11"/>
    <w:rsid w:val="004B3F79"/>
    <w:rsid w:val="004B6FF1"/>
    <w:rsid w:val="004C0AB7"/>
    <w:rsid w:val="004C630A"/>
    <w:rsid w:val="004C74E5"/>
    <w:rsid w:val="004E54A2"/>
    <w:rsid w:val="004E7A13"/>
    <w:rsid w:val="004F6ECF"/>
    <w:rsid w:val="0050153C"/>
    <w:rsid w:val="005136AB"/>
    <w:rsid w:val="00517852"/>
    <w:rsid w:val="00521351"/>
    <w:rsid w:val="00523149"/>
    <w:rsid w:val="00534D59"/>
    <w:rsid w:val="00542D50"/>
    <w:rsid w:val="00555179"/>
    <w:rsid w:val="0056476A"/>
    <w:rsid w:val="00565C64"/>
    <w:rsid w:val="00571727"/>
    <w:rsid w:val="00572ACA"/>
    <w:rsid w:val="0057442E"/>
    <w:rsid w:val="00574AF2"/>
    <w:rsid w:val="00576DB5"/>
    <w:rsid w:val="00580E3C"/>
    <w:rsid w:val="00582F24"/>
    <w:rsid w:val="0058443D"/>
    <w:rsid w:val="00585363"/>
    <w:rsid w:val="005930D2"/>
    <w:rsid w:val="0059489A"/>
    <w:rsid w:val="00594A70"/>
    <w:rsid w:val="00595F5F"/>
    <w:rsid w:val="00596EE1"/>
    <w:rsid w:val="005A0C2A"/>
    <w:rsid w:val="005A42B3"/>
    <w:rsid w:val="005A4860"/>
    <w:rsid w:val="005B3F84"/>
    <w:rsid w:val="005B5337"/>
    <w:rsid w:val="005C52BE"/>
    <w:rsid w:val="005C6ABF"/>
    <w:rsid w:val="005D0C18"/>
    <w:rsid w:val="005D26AD"/>
    <w:rsid w:val="005D56DA"/>
    <w:rsid w:val="005D71EC"/>
    <w:rsid w:val="005E2C94"/>
    <w:rsid w:val="005E5427"/>
    <w:rsid w:val="005F0CD7"/>
    <w:rsid w:val="005F1EA6"/>
    <w:rsid w:val="005F23BB"/>
    <w:rsid w:val="005F275F"/>
    <w:rsid w:val="005F366F"/>
    <w:rsid w:val="005F473F"/>
    <w:rsid w:val="005F7BE5"/>
    <w:rsid w:val="006067B9"/>
    <w:rsid w:val="00606EB8"/>
    <w:rsid w:val="00610D92"/>
    <w:rsid w:val="0061376C"/>
    <w:rsid w:val="0061392A"/>
    <w:rsid w:val="00614B22"/>
    <w:rsid w:val="00614F69"/>
    <w:rsid w:val="006150A8"/>
    <w:rsid w:val="00617806"/>
    <w:rsid w:val="006231AE"/>
    <w:rsid w:val="00623EDB"/>
    <w:rsid w:val="0062546A"/>
    <w:rsid w:val="00626565"/>
    <w:rsid w:val="006273C7"/>
    <w:rsid w:val="00632B75"/>
    <w:rsid w:val="00634AB3"/>
    <w:rsid w:val="006437FF"/>
    <w:rsid w:val="00643CDE"/>
    <w:rsid w:val="00650DF4"/>
    <w:rsid w:val="0065236A"/>
    <w:rsid w:val="00652977"/>
    <w:rsid w:val="006554C5"/>
    <w:rsid w:val="00655B7F"/>
    <w:rsid w:val="006567B0"/>
    <w:rsid w:val="00660132"/>
    <w:rsid w:val="00660B22"/>
    <w:rsid w:val="0066301F"/>
    <w:rsid w:val="00664198"/>
    <w:rsid w:val="0067197F"/>
    <w:rsid w:val="0067659E"/>
    <w:rsid w:val="00676996"/>
    <w:rsid w:val="00677B13"/>
    <w:rsid w:val="006821C8"/>
    <w:rsid w:val="006930D6"/>
    <w:rsid w:val="006955DC"/>
    <w:rsid w:val="006972C3"/>
    <w:rsid w:val="006A109C"/>
    <w:rsid w:val="006B28AB"/>
    <w:rsid w:val="006B29B2"/>
    <w:rsid w:val="006B45CC"/>
    <w:rsid w:val="006B4E87"/>
    <w:rsid w:val="006B7887"/>
    <w:rsid w:val="006C2268"/>
    <w:rsid w:val="006C597B"/>
    <w:rsid w:val="006C6F22"/>
    <w:rsid w:val="006C79BB"/>
    <w:rsid w:val="006C7DFF"/>
    <w:rsid w:val="006D240C"/>
    <w:rsid w:val="006D3D38"/>
    <w:rsid w:val="006D425E"/>
    <w:rsid w:val="006D5AA5"/>
    <w:rsid w:val="006D613C"/>
    <w:rsid w:val="006D7ABD"/>
    <w:rsid w:val="006E0739"/>
    <w:rsid w:val="006F0740"/>
    <w:rsid w:val="006F4F34"/>
    <w:rsid w:val="006F5F3F"/>
    <w:rsid w:val="007003DA"/>
    <w:rsid w:val="007013F6"/>
    <w:rsid w:val="00704BFD"/>
    <w:rsid w:val="007058A0"/>
    <w:rsid w:val="00710B61"/>
    <w:rsid w:val="0071184A"/>
    <w:rsid w:val="007159BA"/>
    <w:rsid w:val="00722C1F"/>
    <w:rsid w:val="0072360D"/>
    <w:rsid w:val="007251EB"/>
    <w:rsid w:val="007303A5"/>
    <w:rsid w:val="007317B6"/>
    <w:rsid w:val="00733C81"/>
    <w:rsid w:val="00734441"/>
    <w:rsid w:val="007344D8"/>
    <w:rsid w:val="007379F1"/>
    <w:rsid w:val="00740015"/>
    <w:rsid w:val="00740CEB"/>
    <w:rsid w:val="00742585"/>
    <w:rsid w:val="00743A6D"/>
    <w:rsid w:val="00743B0E"/>
    <w:rsid w:val="00747604"/>
    <w:rsid w:val="00747E9D"/>
    <w:rsid w:val="007502BB"/>
    <w:rsid w:val="007549DF"/>
    <w:rsid w:val="00756BAA"/>
    <w:rsid w:val="00762E66"/>
    <w:rsid w:val="00764006"/>
    <w:rsid w:val="00764B56"/>
    <w:rsid w:val="007663DF"/>
    <w:rsid w:val="00770363"/>
    <w:rsid w:val="00775A54"/>
    <w:rsid w:val="00776267"/>
    <w:rsid w:val="007771C5"/>
    <w:rsid w:val="00780173"/>
    <w:rsid w:val="00787E86"/>
    <w:rsid w:val="00791351"/>
    <w:rsid w:val="00791764"/>
    <w:rsid w:val="007925FF"/>
    <w:rsid w:val="007927AE"/>
    <w:rsid w:val="00794459"/>
    <w:rsid w:val="007A0C76"/>
    <w:rsid w:val="007A54A1"/>
    <w:rsid w:val="007A7686"/>
    <w:rsid w:val="007B1C97"/>
    <w:rsid w:val="007B5E3F"/>
    <w:rsid w:val="007B630A"/>
    <w:rsid w:val="007C0613"/>
    <w:rsid w:val="007C1E1D"/>
    <w:rsid w:val="007C7364"/>
    <w:rsid w:val="007D08F3"/>
    <w:rsid w:val="007D0E42"/>
    <w:rsid w:val="007D148B"/>
    <w:rsid w:val="007D477A"/>
    <w:rsid w:val="007D6ACE"/>
    <w:rsid w:val="007D7137"/>
    <w:rsid w:val="007F2311"/>
    <w:rsid w:val="007F3054"/>
    <w:rsid w:val="007F34B1"/>
    <w:rsid w:val="007F45AD"/>
    <w:rsid w:val="007F4E5E"/>
    <w:rsid w:val="007F4F96"/>
    <w:rsid w:val="007F6B43"/>
    <w:rsid w:val="0080083D"/>
    <w:rsid w:val="008024EC"/>
    <w:rsid w:val="00802893"/>
    <w:rsid w:val="00802DAC"/>
    <w:rsid w:val="00806F99"/>
    <w:rsid w:val="00807724"/>
    <w:rsid w:val="00812E4D"/>
    <w:rsid w:val="008155AC"/>
    <w:rsid w:val="00816A51"/>
    <w:rsid w:val="0082326A"/>
    <w:rsid w:val="00823333"/>
    <w:rsid w:val="00837915"/>
    <w:rsid w:val="00840820"/>
    <w:rsid w:val="008408A4"/>
    <w:rsid w:val="00842DB4"/>
    <w:rsid w:val="00850C48"/>
    <w:rsid w:val="00852D42"/>
    <w:rsid w:val="00853570"/>
    <w:rsid w:val="00854D8B"/>
    <w:rsid w:val="00855ECE"/>
    <w:rsid w:val="0085607B"/>
    <w:rsid w:val="00856E68"/>
    <w:rsid w:val="00860B5B"/>
    <w:rsid w:val="00860C5A"/>
    <w:rsid w:val="00864F04"/>
    <w:rsid w:val="00866CBA"/>
    <w:rsid w:val="00870A0F"/>
    <w:rsid w:val="0087183E"/>
    <w:rsid w:val="00874136"/>
    <w:rsid w:val="008759F2"/>
    <w:rsid w:val="00881B36"/>
    <w:rsid w:val="00884364"/>
    <w:rsid w:val="00885756"/>
    <w:rsid w:val="00894DA5"/>
    <w:rsid w:val="00896E3C"/>
    <w:rsid w:val="00897C02"/>
    <w:rsid w:val="008A17E2"/>
    <w:rsid w:val="008A27C2"/>
    <w:rsid w:val="008A6166"/>
    <w:rsid w:val="008A7772"/>
    <w:rsid w:val="008B0223"/>
    <w:rsid w:val="008B7DCA"/>
    <w:rsid w:val="008C1E4D"/>
    <w:rsid w:val="008C2129"/>
    <w:rsid w:val="008C2429"/>
    <w:rsid w:val="008C25EE"/>
    <w:rsid w:val="008C5913"/>
    <w:rsid w:val="008C5A1B"/>
    <w:rsid w:val="008C5F4E"/>
    <w:rsid w:val="008C62E5"/>
    <w:rsid w:val="008C7CB8"/>
    <w:rsid w:val="008D06BE"/>
    <w:rsid w:val="008D1D93"/>
    <w:rsid w:val="008D437D"/>
    <w:rsid w:val="008E1F7D"/>
    <w:rsid w:val="008E7A6F"/>
    <w:rsid w:val="008F0F4D"/>
    <w:rsid w:val="008F2AC5"/>
    <w:rsid w:val="008F42CE"/>
    <w:rsid w:val="009006FC"/>
    <w:rsid w:val="009017AF"/>
    <w:rsid w:val="00903DEA"/>
    <w:rsid w:val="0090486F"/>
    <w:rsid w:val="0090593C"/>
    <w:rsid w:val="00905F0D"/>
    <w:rsid w:val="00914596"/>
    <w:rsid w:val="00920D0B"/>
    <w:rsid w:val="009242D9"/>
    <w:rsid w:val="009248C3"/>
    <w:rsid w:val="009275F8"/>
    <w:rsid w:val="009321FE"/>
    <w:rsid w:val="00932DCE"/>
    <w:rsid w:val="00954C08"/>
    <w:rsid w:val="009616D5"/>
    <w:rsid w:val="00963BEA"/>
    <w:rsid w:val="00965E18"/>
    <w:rsid w:val="00970363"/>
    <w:rsid w:val="009768AC"/>
    <w:rsid w:val="00981E8E"/>
    <w:rsid w:val="00986D52"/>
    <w:rsid w:val="009910DC"/>
    <w:rsid w:val="00992BB0"/>
    <w:rsid w:val="00997C23"/>
    <w:rsid w:val="009A206D"/>
    <w:rsid w:val="009A5277"/>
    <w:rsid w:val="009A61A0"/>
    <w:rsid w:val="009A645A"/>
    <w:rsid w:val="009B0A65"/>
    <w:rsid w:val="009B268D"/>
    <w:rsid w:val="009B275C"/>
    <w:rsid w:val="009B30AB"/>
    <w:rsid w:val="009B6420"/>
    <w:rsid w:val="009C0293"/>
    <w:rsid w:val="009D1B9B"/>
    <w:rsid w:val="009D1BC4"/>
    <w:rsid w:val="009D263F"/>
    <w:rsid w:val="009E167D"/>
    <w:rsid w:val="009E4C9B"/>
    <w:rsid w:val="009E79F0"/>
    <w:rsid w:val="009F1B47"/>
    <w:rsid w:val="009F28E4"/>
    <w:rsid w:val="009F6181"/>
    <w:rsid w:val="00A00CCD"/>
    <w:rsid w:val="00A01BF4"/>
    <w:rsid w:val="00A02E7C"/>
    <w:rsid w:val="00A035F1"/>
    <w:rsid w:val="00A056C7"/>
    <w:rsid w:val="00A06684"/>
    <w:rsid w:val="00A06F41"/>
    <w:rsid w:val="00A2252C"/>
    <w:rsid w:val="00A22B75"/>
    <w:rsid w:val="00A34171"/>
    <w:rsid w:val="00A34576"/>
    <w:rsid w:val="00A345ED"/>
    <w:rsid w:val="00A35831"/>
    <w:rsid w:val="00A43A0C"/>
    <w:rsid w:val="00A44612"/>
    <w:rsid w:val="00A471EA"/>
    <w:rsid w:val="00A510C0"/>
    <w:rsid w:val="00A555C4"/>
    <w:rsid w:val="00A575D3"/>
    <w:rsid w:val="00A63795"/>
    <w:rsid w:val="00A67E5B"/>
    <w:rsid w:val="00A7082D"/>
    <w:rsid w:val="00A70C54"/>
    <w:rsid w:val="00A72304"/>
    <w:rsid w:val="00A74806"/>
    <w:rsid w:val="00A8502F"/>
    <w:rsid w:val="00A874D1"/>
    <w:rsid w:val="00A97BFD"/>
    <w:rsid w:val="00AA055D"/>
    <w:rsid w:val="00AA52E5"/>
    <w:rsid w:val="00AA5F9E"/>
    <w:rsid w:val="00AA6174"/>
    <w:rsid w:val="00AA7624"/>
    <w:rsid w:val="00AB2EE2"/>
    <w:rsid w:val="00AC55E3"/>
    <w:rsid w:val="00AC5730"/>
    <w:rsid w:val="00AD3796"/>
    <w:rsid w:val="00AE188F"/>
    <w:rsid w:val="00AE2387"/>
    <w:rsid w:val="00AF2210"/>
    <w:rsid w:val="00AF330A"/>
    <w:rsid w:val="00AF6AA7"/>
    <w:rsid w:val="00B03B65"/>
    <w:rsid w:val="00B06010"/>
    <w:rsid w:val="00B1229D"/>
    <w:rsid w:val="00B23EE6"/>
    <w:rsid w:val="00B256B5"/>
    <w:rsid w:val="00B31125"/>
    <w:rsid w:val="00B34842"/>
    <w:rsid w:val="00B41D07"/>
    <w:rsid w:val="00B4317D"/>
    <w:rsid w:val="00B46C58"/>
    <w:rsid w:val="00B4759A"/>
    <w:rsid w:val="00B55E48"/>
    <w:rsid w:val="00B56E00"/>
    <w:rsid w:val="00B619E4"/>
    <w:rsid w:val="00B64272"/>
    <w:rsid w:val="00B64531"/>
    <w:rsid w:val="00B74D4F"/>
    <w:rsid w:val="00B7591C"/>
    <w:rsid w:val="00B8155C"/>
    <w:rsid w:val="00B932A7"/>
    <w:rsid w:val="00B95BAE"/>
    <w:rsid w:val="00B95E0F"/>
    <w:rsid w:val="00BA19C7"/>
    <w:rsid w:val="00BA3D94"/>
    <w:rsid w:val="00BB3138"/>
    <w:rsid w:val="00BB5229"/>
    <w:rsid w:val="00BB5C8B"/>
    <w:rsid w:val="00BB73BD"/>
    <w:rsid w:val="00BC1236"/>
    <w:rsid w:val="00BC12AE"/>
    <w:rsid w:val="00BC67B9"/>
    <w:rsid w:val="00BC7952"/>
    <w:rsid w:val="00BD0890"/>
    <w:rsid w:val="00BD53E1"/>
    <w:rsid w:val="00BE05A5"/>
    <w:rsid w:val="00BE0EBD"/>
    <w:rsid w:val="00C00CE0"/>
    <w:rsid w:val="00C06703"/>
    <w:rsid w:val="00C07327"/>
    <w:rsid w:val="00C1252C"/>
    <w:rsid w:val="00C13257"/>
    <w:rsid w:val="00C14E40"/>
    <w:rsid w:val="00C167D5"/>
    <w:rsid w:val="00C17586"/>
    <w:rsid w:val="00C175D3"/>
    <w:rsid w:val="00C22048"/>
    <w:rsid w:val="00C22070"/>
    <w:rsid w:val="00C22962"/>
    <w:rsid w:val="00C25152"/>
    <w:rsid w:val="00C2672F"/>
    <w:rsid w:val="00C270C4"/>
    <w:rsid w:val="00C333F7"/>
    <w:rsid w:val="00C41451"/>
    <w:rsid w:val="00C41621"/>
    <w:rsid w:val="00C424EA"/>
    <w:rsid w:val="00C427DF"/>
    <w:rsid w:val="00C442BE"/>
    <w:rsid w:val="00C54F6A"/>
    <w:rsid w:val="00C63A0D"/>
    <w:rsid w:val="00C63DD4"/>
    <w:rsid w:val="00C65F60"/>
    <w:rsid w:val="00C668EB"/>
    <w:rsid w:val="00C71ED6"/>
    <w:rsid w:val="00C74235"/>
    <w:rsid w:val="00C83128"/>
    <w:rsid w:val="00C834F9"/>
    <w:rsid w:val="00C83DCC"/>
    <w:rsid w:val="00C843AC"/>
    <w:rsid w:val="00C84540"/>
    <w:rsid w:val="00C84781"/>
    <w:rsid w:val="00C85BC1"/>
    <w:rsid w:val="00C8748C"/>
    <w:rsid w:val="00CA0164"/>
    <w:rsid w:val="00CA4E1A"/>
    <w:rsid w:val="00CA5A78"/>
    <w:rsid w:val="00CA5C99"/>
    <w:rsid w:val="00CB3874"/>
    <w:rsid w:val="00CB5F85"/>
    <w:rsid w:val="00CC56C7"/>
    <w:rsid w:val="00CC797E"/>
    <w:rsid w:val="00CC7CD3"/>
    <w:rsid w:val="00CD11E2"/>
    <w:rsid w:val="00CD1D14"/>
    <w:rsid w:val="00CD36DB"/>
    <w:rsid w:val="00CD6174"/>
    <w:rsid w:val="00CE5C9C"/>
    <w:rsid w:val="00CE7D6E"/>
    <w:rsid w:val="00CF2B23"/>
    <w:rsid w:val="00D01632"/>
    <w:rsid w:val="00D017FA"/>
    <w:rsid w:val="00D024D9"/>
    <w:rsid w:val="00D0311C"/>
    <w:rsid w:val="00D04441"/>
    <w:rsid w:val="00D04F27"/>
    <w:rsid w:val="00D1043D"/>
    <w:rsid w:val="00D10B90"/>
    <w:rsid w:val="00D119C3"/>
    <w:rsid w:val="00D16610"/>
    <w:rsid w:val="00D21DC4"/>
    <w:rsid w:val="00D25CDB"/>
    <w:rsid w:val="00D260D1"/>
    <w:rsid w:val="00D36A4B"/>
    <w:rsid w:val="00D37213"/>
    <w:rsid w:val="00D439A2"/>
    <w:rsid w:val="00D44CCE"/>
    <w:rsid w:val="00D47296"/>
    <w:rsid w:val="00D50250"/>
    <w:rsid w:val="00D50636"/>
    <w:rsid w:val="00D5340E"/>
    <w:rsid w:val="00D5548C"/>
    <w:rsid w:val="00D575CA"/>
    <w:rsid w:val="00D60658"/>
    <w:rsid w:val="00D636D1"/>
    <w:rsid w:val="00D64EDF"/>
    <w:rsid w:val="00D65CBF"/>
    <w:rsid w:val="00D66AB3"/>
    <w:rsid w:val="00D66FB8"/>
    <w:rsid w:val="00D72569"/>
    <w:rsid w:val="00D745F5"/>
    <w:rsid w:val="00D77C93"/>
    <w:rsid w:val="00D8000E"/>
    <w:rsid w:val="00D85C8C"/>
    <w:rsid w:val="00D918AF"/>
    <w:rsid w:val="00D92EC2"/>
    <w:rsid w:val="00D93D9E"/>
    <w:rsid w:val="00D94408"/>
    <w:rsid w:val="00D94CE5"/>
    <w:rsid w:val="00D94F09"/>
    <w:rsid w:val="00D97889"/>
    <w:rsid w:val="00D9788A"/>
    <w:rsid w:val="00DA12FF"/>
    <w:rsid w:val="00DA2DD2"/>
    <w:rsid w:val="00DA7496"/>
    <w:rsid w:val="00DB04B3"/>
    <w:rsid w:val="00DB15DC"/>
    <w:rsid w:val="00DB3994"/>
    <w:rsid w:val="00DB4471"/>
    <w:rsid w:val="00DB5508"/>
    <w:rsid w:val="00DC3412"/>
    <w:rsid w:val="00DC4071"/>
    <w:rsid w:val="00DC51F7"/>
    <w:rsid w:val="00DD36CD"/>
    <w:rsid w:val="00DD402C"/>
    <w:rsid w:val="00DD4888"/>
    <w:rsid w:val="00DD6BC9"/>
    <w:rsid w:val="00DE10C1"/>
    <w:rsid w:val="00DE59A5"/>
    <w:rsid w:val="00DF1EF8"/>
    <w:rsid w:val="00DF270B"/>
    <w:rsid w:val="00DF36AC"/>
    <w:rsid w:val="00DF45D6"/>
    <w:rsid w:val="00DF637D"/>
    <w:rsid w:val="00DF6D64"/>
    <w:rsid w:val="00E03D1E"/>
    <w:rsid w:val="00E041E4"/>
    <w:rsid w:val="00E043BC"/>
    <w:rsid w:val="00E11FC2"/>
    <w:rsid w:val="00E17AAB"/>
    <w:rsid w:val="00E21D57"/>
    <w:rsid w:val="00E2631D"/>
    <w:rsid w:val="00E33AA2"/>
    <w:rsid w:val="00E3431A"/>
    <w:rsid w:val="00E44BB9"/>
    <w:rsid w:val="00E52190"/>
    <w:rsid w:val="00E56A1B"/>
    <w:rsid w:val="00E63BC3"/>
    <w:rsid w:val="00E63DE2"/>
    <w:rsid w:val="00E66E08"/>
    <w:rsid w:val="00E72BB5"/>
    <w:rsid w:val="00E766A1"/>
    <w:rsid w:val="00E8148C"/>
    <w:rsid w:val="00E8292C"/>
    <w:rsid w:val="00E8471F"/>
    <w:rsid w:val="00E8553B"/>
    <w:rsid w:val="00E91F09"/>
    <w:rsid w:val="00E927FC"/>
    <w:rsid w:val="00E93C80"/>
    <w:rsid w:val="00E94C0B"/>
    <w:rsid w:val="00EA536A"/>
    <w:rsid w:val="00EB2D0F"/>
    <w:rsid w:val="00EB4632"/>
    <w:rsid w:val="00EB6A89"/>
    <w:rsid w:val="00EC09AC"/>
    <w:rsid w:val="00EC11C3"/>
    <w:rsid w:val="00EC1320"/>
    <w:rsid w:val="00ED5843"/>
    <w:rsid w:val="00EF1F73"/>
    <w:rsid w:val="00EF4501"/>
    <w:rsid w:val="00EF740E"/>
    <w:rsid w:val="00F04DCF"/>
    <w:rsid w:val="00F06008"/>
    <w:rsid w:val="00F10C10"/>
    <w:rsid w:val="00F174AB"/>
    <w:rsid w:val="00F23093"/>
    <w:rsid w:val="00F27557"/>
    <w:rsid w:val="00F27662"/>
    <w:rsid w:val="00F27B73"/>
    <w:rsid w:val="00F30444"/>
    <w:rsid w:val="00F306B2"/>
    <w:rsid w:val="00F32483"/>
    <w:rsid w:val="00F34A75"/>
    <w:rsid w:val="00F35FAE"/>
    <w:rsid w:val="00F361BB"/>
    <w:rsid w:val="00F4541C"/>
    <w:rsid w:val="00F53C43"/>
    <w:rsid w:val="00F55627"/>
    <w:rsid w:val="00F56EB8"/>
    <w:rsid w:val="00F5791F"/>
    <w:rsid w:val="00F62FD0"/>
    <w:rsid w:val="00F70AF5"/>
    <w:rsid w:val="00F73A60"/>
    <w:rsid w:val="00F73E22"/>
    <w:rsid w:val="00F82E3A"/>
    <w:rsid w:val="00F86D4C"/>
    <w:rsid w:val="00F9169E"/>
    <w:rsid w:val="00F94B49"/>
    <w:rsid w:val="00F94D68"/>
    <w:rsid w:val="00FA6051"/>
    <w:rsid w:val="00FB0155"/>
    <w:rsid w:val="00FB0EAC"/>
    <w:rsid w:val="00FB29AE"/>
    <w:rsid w:val="00FC12B9"/>
    <w:rsid w:val="00FC6563"/>
    <w:rsid w:val="00FD16B9"/>
    <w:rsid w:val="00FD25D7"/>
    <w:rsid w:val="00FD2A63"/>
    <w:rsid w:val="00FD5D9A"/>
    <w:rsid w:val="00FD66DC"/>
    <w:rsid w:val="00FE7691"/>
    <w:rsid w:val="00FF4367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7A6E7C0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1C02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5FFC7-5637-41A1-96B1-91CFF51B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Klug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Wohlfarth Andrea</dc:creator>
  <cp:keywords/>
  <dc:description/>
  <cp:lastModifiedBy>Tahedl Alexander</cp:lastModifiedBy>
  <cp:revision>633</cp:revision>
  <cp:lastPrinted>2015-06-02T07:14:00Z</cp:lastPrinted>
  <dcterms:created xsi:type="dcterms:W3CDTF">2018-02-01T16:37:00Z</dcterms:created>
  <dcterms:modified xsi:type="dcterms:W3CDTF">2019-10-29T09:33:00Z</dcterms:modified>
</cp:coreProperties>
</file>