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9C" w:rsidRDefault="00D50E9C" w:rsidP="00660132">
      <w:pPr>
        <w:spacing w:line="360" w:lineRule="auto"/>
        <w:ind w:left="0" w:right="1693"/>
        <w:jc w:val="left"/>
        <w:rPr>
          <w:rStyle w:val="Hyperlink"/>
          <w:b/>
          <w:color w:val="auto"/>
          <w:sz w:val="28"/>
          <w:szCs w:val="28"/>
          <w:u w:val="none"/>
          <w:lang w:val="de-AT"/>
        </w:rPr>
      </w:pPr>
    </w:p>
    <w:p w:rsidR="00BE26FB" w:rsidRDefault="00BE26FB" w:rsidP="00446638">
      <w:pPr>
        <w:spacing w:line="360" w:lineRule="auto"/>
        <w:ind w:left="0" w:right="1268"/>
        <w:jc w:val="left"/>
        <w:rPr>
          <w:rStyle w:val="Hyperlink"/>
          <w:b/>
          <w:color w:val="auto"/>
          <w:sz w:val="28"/>
          <w:szCs w:val="28"/>
          <w:u w:val="none"/>
          <w:lang w:val="de-AT"/>
        </w:rPr>
      </w:pPr>
      <w:r w:rsidRPr="00BE26FB">
        <w:rPr>
          <w:rStyle w:val="Hyperlink"/>
          <w:b/>
          <w:color w:val="auto"/>
          <w:sz w:val="28"/>
          <w:szCs w:val="28"/>
          <w:u w:val="none"/>
          <w:lang w:val="de-AT"/>
        </w:rPr>
        <w:t xml:space="preserve">Vorbildhaft und einzigartig in der Region: </w:t>
      </w:r>
    </w:p>
    <w:p w:rsidR="00BE26FB" w:rsidRPr="00BE26FB" w:rsidRDefault="00BE26FB" w:rsidP="00446638">
      <w:pPr>
        <w:spacing w:line="360" w:lineRule="auto"/>
        <w:ind w:left="0" w:right="1268"/>
        <w:jc w:val="left"/>
        <w:rPr>
          <w:rStyle w:val="Hyperlink"/>
          <w:b/>
          <w:color w:val="auto"/>
          <w:sz w:val="28"/>
          <w:szCs w:val="28"/>
          <w:u w:val="none"/>
          <w:lang w:val="de-AT"/>
        </w:rPr>
      </w:pPr>
      <w:r w:rsidRPr="00BE26FB">
        <w:rPr>
          <w:rStyle w:val="Hyperlink"/>
          <w:b/>
          <w:color w:val="auto"/>
          <w:sz w:val="28"/>
          <w:szCs w:val="28"/>
          <w:u w:val="none"/>
          <w:lang w:val="de-AT"/>
        </w:rPr>
        <w:t xml:space="preserve">Mit </w:t>
      </w:r>
      <w:r>
        <w:rPr>
          <w:rStyle w:val="Hyperlink"/>
          <w:b/>
          <w:color w:val="auto"/>
          <w:sz w:val="28"/>
          <w:szCs w:val="28"/>
          <w:u w:val="none"/>
          <w:lang w:val="de-AT"/>
        </w:rPr>
        <w:t xml:space="preserve">dem </w:t>
      </w:r>
      <w:r w:rsidR="00DF2B3D">
        <w:rPr>
          <w:rStyle w:val="Hyperlink"/>
          <w:b/>
          <w:color w:val="auto"/>
          <w:sz w:val="28"/>
          <w:szCs w:val="28"/>
          <w:u w:val="none"/>
          <w:lang w:val="de-AT"/>
        </w:rPr>
        <w:t>„Activity Garden“</w:t>
      </w:r>
      <w:r w:rsidRPr="00BE26FB">
        <w:rPr>
          <w:rStyle w:val="Hyperlink"/>
          <w:b/>
          <w:color w:val="auto"/>
          <w:sz w:val="28"/>
          <w:szCs w:val="28"/>
          <w:u w:val="none"/>
          <w:lang w:val="de-AT"/>
        </w:rPr>
        <w:t xml:space="preserve"> bietet TGW </w:t>
      </w:r>
      <w:r w:rsidR="0044781A">
        <w:rPr>
          <w:rStyle w:val="Hyperlink"/>
          <w:b/>
          <w:color w:val="auto"/>
          <w:sz w:val="28"/>
          <w:szCs w:val="28"/>
          <w:u w:val="none"/>
          <w:lang w:val="de-AT"/>
        </w:rPr>
        <w:t xml:space="preserve">ein </w:t>
      </w:r>
      <w:r w:rsidR="00446638">
        <w:rPr>
          <w:rStyle w:val="Hyperlink"/>
          <w:b/>
          <w:color w:val="auto"/>
          <w:sz w:val="28"/>
          <w:szCs w:val="28"/>
          <w:u w:val="none"/>
          <w:lang w:val="de-AT"/>
        </w:rPr>
        <w:t>außergewöhnliches</w:t>
      </w:r>
      <w:r w:rsidRPr="00BE26FB">
        <w:rPr>
          <w:rStyle w:val="Hyperlink"/>
          <w:b/>
          <w:color w:val="auto"/>
          <w:sz w:val="28"/>
          <w:szCs w:val="28"/>
          <w:u w:val="none"/>
          <w:lang w:val="de-AT"/>
        </w:rPr>
        <w:t xml:space="preserve"> Areal </w:t>
      </w:r>
      <w:r>
        <w:rPr>
          <w:rStyle w:val="Hyperlink"/>
          <w:b/>
          <w:color w:val="auto"/>
          <w:sz w:val="28"/>
          <w:szCs w:val="28"/>
          <w:u w:val="none"/>
          <w:lang w:val="de-AT"/>
        </w:rPr>
        <w:t xml:space="preserve">für Arbeit, Freizeit und Sport </w:t>
      </w:r>
      <w:r w:rsidR="00DF2B3D">
        <w:rPr>
          <w:rStyle w:val="Hyperlink"/>
          <w:b/>
          <w:color w:val="auto"/>
          <w:sz w:val="28"/>
          <w:szCs w:val="28"/>
          <w:u w:val="none"/>
          <w:lang w:val="de-AT"/>
        </w:rPr>
        <w:br/>
      </w:r>
    </w:p>
    <w:p w:rsidR="00B46C58" w:rsidRPr="00312E2D" w:rsidRDefault="005344E3" w:rsidP="00660132">
      <w:pPr>
        <w:pStyle w:val="Listenabsatz"/>
        <w:numPr>
          <w:ilvl w:val="0"/>
          <w:numId w:val="11"/>
        </w:numPr>
        <w:spacing w:line="360" w:lineRule="auto"/>
        <w:ind w:left="714" w:right="1693" w:hanging="357"/>
        <w:jc w:val="left"/>
        <w:rPr>
          <w:rFonts w:eastAsia="Times New Roman" w:cs="Arial"/>
          <w:b/>
          <w:bCs/>
          <w:iCs/>
          <w:sz w:val="24"/>
          <w:szCs w:val="24"/>
          <w:lang w:val="de-AT" w:eastAsia="de-AT"/>
        </w:rPr>
      </w:pPr>
      <w:r>
        <w:rPr>
          <w:rFonts w:eastAsia="Times New Roman" w:cs="Arial"/>
          <w:b/>
          <w:bCs/>
          <w:iCs/>
          <w:sz w:val="24"/>
          <w:szCs w:val="24"/>
          <w:lang w:val="de-AT" w:eastAsia="de-AT"/>
        </w:rPr>
        <w:t>Angebot</w:t>
      </w:r>
      <w:r w:rsidR="00D5340E" w:rsidRPr="00312E2D">
        <w:rPr>
          <w:rFonts w:eastAsia="Times New Roman" w:cs="Arial"/>
          <w:b/>
          <w:bCs/>
          <w:iCs/>
          <w:sz w:val="24"/>
          <w:szCs w:val="24"/>
          <w:lang w:val="de-AT" w:eastAsia="de-AT"/>
        </w:rPr>
        <w:t xml:space="preserve"> für TGW-Mitarbeiter und deren Familien</w:t>
      </w:r>
    </w:p>
    <w:p w:rsidR="00312E2D" w:rsidRPr="00312E2D" w:rsidRDefault="00D15C97" w:rsidP="00312E2D">
      <w:pPr>
        <w:pStyle w:val="Listenabsatz"/>
        <w:numPr>
          <w:ilvl w:val="0"/>
          <w:numId w:val="11"/>
        </w:numPr>
        <w:spacing w:line="360" w:lineRule="auto"/>
        <w:ind w:right="1695"/>
        <w:jc w:val="left"/>
        <w:rPr>
          <w:b/>
          <w:sz w:val="24"/>
          <w:szCs w:val="24"/>
        </w:rPr>
      </w:pPr>
      <w:r>
        <w:rPr>
          <w:rFonts w:eastAsia="Times New Roman" w:cs="Arial"/>
          <w:b/>
          <w:bCs/>
          <w:iCs/>
          <w:sz w:val="24"/>
          <w:szCs w:val="24"/>
          <w:lang w:val="de-AT" w:eastAsia="de-AT"/>
        </w:rPr>
        <w:t>Arbeit</w:t>
      </w:r>
      <w:r w:rsidR="005344E3">
        <w:rPr>
          <w:rFonts w:eastAsia="Times New Roman" w:cs="Arial"/>
          <w:b/>
          <w:bCs/>
          <w:iCs/>
          <w:sz w:val="24"/>
          <w:szCs w:val="24"/>
          <w:lang w:val="de-AT" w:eastAsia="de-AT"/>
        </w:rPr>
        <w:t>, Freizeit</w:t>
      </w:r>
      <w:r>
        <w:rPr>
          <w:rFonts w:eastAsia="Times New Roman" w:cs="Arial"/>
          <w:b/>
          <w:bCs/>
          <w:iCs/>
          <w:sz w:val="24"/>
          <w:szCs w:val="24"/>
          <w:lang w:val="de-AT" w:eastAsia="de-AT"/>
        </w:rPr>
        <w:t xml:space="preserve"> und Sport</w:t>
      </w:r>
      <w:r w:rsidR="00927211">
        <w:rPr>
          <w:rFonts w:eastAsia="Times New Roman" w:cs="Arial"/>
          <w:b/>
          <w:bCs/>
          <w:iCs/>
          <w:sz w:val="24"/>
          <w:szCs w:val="24"/>
          <w:lang w:val="de-AT" w:eastAsia="de-AT"/>
        </w:rPr>
        <w:t xml:space="preserve"> miteinander verbinden</w:t>
      </w:r>
    </w:p>
    <w:p w:rsidR="00063ACC" w:rsidRDefault="00063ACC" w:rsidP="00063ACC">
      <w:pPr>
        <w:pStyle w:val="Listenabsatz"/>
        <w:numPr>
          <w:ilvl w:val="0"/>
          <w:numId w:val="11"/>
        </w:numPr>
        <w:spacing w:line="360" w:lineRule="auto"/>
        <w:ind w:left="714" w:right="1693" w:hanging="357"/>
        <w:jc w:val="left"/>
        <w:rPr>
          <w:rFonts w:eastAsia="Times New Roman" w:cs="Arial"/>
          <w:b/>
          <w:bCs/>
          <w:iCs/>
          <w:sz w:val="24"/>
          <w:szCs w:val="24"/>
          <w:lang w:val="de-AT" w:eastAsia="de-AT"/>
        </w:rPr>
      </w:pPr>
      <w:r w:rsidRPr="00312E2D">
        <w:rPr>
          <w:rFonts w:eastAsia="Times New Roman" w:cs="Arial"/>
          <w:b/>
          <w:bCs/>
          <w:iCs/>
          <w:sz w:val="24"/>
          <w:szCs w:val="24"/>
          <w:lang w:val="de-AT" w:eastAsia="de-AT"/>
        </w:rPr>
        <w:t>Motorikpark, Sportplatz, Laufstrecke</w:t>
      </w:r>
      <w:r w:rsidR="00196C75">
        <w:rPr>
          <w:rFonts w:eastAsia="Times New Roman" w:cs="Arial"/>
          <w:b/>
          <w:bCs/>
          <w:iCs/>
          <w:sz w:val="24"/>
          <w:szCs w:val="24"/>
          <w:lang w:val="de-AT" w:eastAsia="de-AT"/>
        </w:rPr>
        <w:t xml:space="preserve"> </w:t>
      </w:r>
      <w:r>
        <w:rPr>
          <w:rFonts w:eastAsia="Times New Roman" w:cs="Arial"/>
          <w:b/>
          <w:bCs/>
          <w:iCs/>
          <w:sz w:val="24"/>
          <w:szCs w:val="24"/>
          <w:lang w:val="de-AT" w:eastAsia="de-AT"/>
        </w:rPr>
        <w:t xml:space="preserve">und </w:t>
      </w:r>
    </w:p>
    <w:p w:rsidR="00063ACC" w:rsidRPr="00312E2D" w:rsidRDefault="00063ACC" w:rsidP="00063ACC">
      <w:pPr>
        <w:pStyle w:val="Listenabsatz"/>
        <w:spacing w:line="360" w:lineRule="auto"/>
        <w:ind w:left="714" w:right="1693"/>
        <w:jc w:val="left"/>
        <w:rPr>
          <w:rFonts w:eastAsia="Times New Roman" w:cs="Arial"/>
          <w:b/>
          <w:bCs/>
          <w:iCs/>
          <w:sz w:val="24"/>
          <w:szCs w:val="24"/>
          <w:lang w:val="de-AT" w:eastAsia="de-AT"/>
        </w:rPr>
      </w:pPr>
      <w:r>
        <w:rPr>
          <w:rFonts w:eastAsia="Times New Roman" w:cs="Arial"/>
          <w:b/>
          <w:bCs/>
          <w:iCs/>
          <w:sz w:val="24"/>
          <w:szCs w:val="24"/>
          <w:lang w:val="de-AT" w:eastAsia="de-AT"/>
        </w:rPr>
        <w:t>Outdoor-</w:t>
      </w:r>
      <w:r w:rsidR="00054A83">
        <w:rPr>
          <w:rFonts w:eastAsia="Times New Roman" w:cs="Arial"/>
          <w:b/>
          <w:bCs/>
          <w:iCs/>
          <w:sz w:val="24"/>
          <w:szCs w:val="24"/>
          <w:lang w:val="de-AT" w:eastAsia="de-AT"/>
        </w:rPr>
        <w:t>Office</w:t>
      </w:r>
    </w:p>
    <w:p w:rsidR="004376CF" w:rsidRDefault="004376CF" w:rsidP="004376CF">
      <w:pPr>
        <w:pStyle w:val="Listenabsatz"/>
        <w:spacing w:line="360" w:lineRule="auto"/>
        <w:ind w:left="0" w:right="1695"/>
        <w:rPr>
          <w:rStyle w:val="Hyperlink"/>
          <w:b/>
          <w:color w:val="auto"/>
          <w:u w:val="none"/>
        </w:rPr>
      </w:pPr>
    </w:p>
    <w:p w:rsidR="003241EB" w:rsidRPr="00D50E9C" w:rsidRDefault="003856E8" w:rsidP="004376CF">
      <w:pPr>
        <w:pStyle w:val="Listenabsatz"/>
        <w:spacing w:line="360" w:lineRule="auto"/>
        <w:ind w:left="0" w:right="1695"/>
        <w:rPr>
          <w:rStyle w:val="Hyperlink"/>
          <w:b/>
          <w:color w:val="auto"/>
          <w:u w:val="none"/>
          <w:lang w:val="de-AT"/>
        </w:rPr>
      </w:pPr>
      <w:r w:rsidRPr="004376CF">
        <w:rPr>
          <w:rStyle w:val="Hyperlink"/>
          <w:b/>
          <w:color w:val="auto"/>
          <w:u w:val="none"/>
        </w:rPr>
        <w:t>(</w:t>
      </w:r>
      <w:r w:rsidR="000E20AF" w:rsidRPr="004376CF">
        <w:rPr>
          <w:rStyle w:val="Hyperlink"/>
          <w:b/>
          <w:color w:val="auto"/>
          <w:u w:val="none"/>
        </w:rPr>
        <w:t>Marchtrenk</w:t>
      </w:r>
      <w:r w:rsidR="00C00CE0" w:rsidRPr="004376CF">
        <w:rPr>
          <w:rStyle w:val="Hyperlink"/>
          <w:b/>
          <w:color w:val="auto"/>
          <w:u w:val="none"/>
        </w:rPr>
        <w:t>,</w:t>
      </w:r>
      <w:r w:rsidR="00B46C58" w:rsidRPr="004376CF">
        <w:rPr>
          <w:rStyle w:val="Hyperlink"/>
          <w:b/>
          <w:color w:val="auto"/>
          <w:u w:val="none"/>
        </w:rPr>
        <w:t xml:space="preserve"> </w:t>
      </w:r>
      <w:r w:rsidR="00273812">
        <w:rPr>
          <w:rStyle w:val="Hyperlink"/>
          <w:b/>
          <w:color w:val="auto"/>
          <w:u w:val="none"/>
        </w:rPr>
        <w:t>11</w:t>
      </w:r>
      <w:r w:rsidR="00B46C58" w:rsidRPr="004376CF">
        <w:rPr>
          <w:rStyle w:val="Hyperlink"/>
          <w:b/>
          <w:color w:val="auto"/>
          <w:u w:val="none"/>
        </w:rPr>
        <w:t>.</w:t>
      </w:r>
      <w:r w:rsidR="00273812">
        <w:rPr>
          <w:rStyle w:val="Hyperlink"/>
          <w:b/>
          <w:color w:val="auto"/>
          <w:u w:val="none"/>
        </w:rPr>
        <w:t xml:space="preserve"> September </w:t>
      </w:r>
      <w:r w:rsidR="00B46C58" w:rsidRPr="004376CF">
        <w:rPr>
          <w:rStyle w:val="Hyperlink"/>
          <w:b/>
          <w:color w:val="auto"/>
          <w:u w:val="none"/>
        </w:rPr>
        <w:t>20</w:t>
      </w:r>
      <w:r w:rsidR="00106F25">
        <w:rPr>
          <w:rStyle w:val="Hyperlink"/>
          <w:b/>
          <w:color w:val="auto"/>
          <w:u w:val="none"/>
        </w:rPr>
        <w:t>20</w:t>
      </w:r>
      <w:r w:rsidRPr="004376CF">
        <w:rPr>
          <w:rStyle w:val="Hyperlink"/>
          <w:b/>
          <w:color w:val="auto"/>
          <w:u w:val="none"/>
        </w:rPr>
        <w:t>)</w:t>
      </w:r>
      <w:r w:rsidR="00B46C58" w:rsidRPr="004376CF">
        <w:rPr>
          <w:rStyle w:val="Hyperlink"/>
          <w:b/>
          <w:color w:val="auto"/>
          <w:u w:val="none"/>
        </w:rPr>
        <w:t xml:space="preserve"> </w:t>
      </w:r>
      <w:r w:rsidR="00FF7BF1">
        <w:rPr>
          <w:rStyle w:val="Hyperlink"/>
          <w:b/>
          <w:color w:val="auto"/>
          <w:u w:val="none"/>
        </w:rPr>
        <w:t>Neben dem</w:t>
      </w:r>
      <w:r w:rsidR="0061392A" w:rsidRPr="004376CF">
        <w:rPr>
          <w:rStyle w:val="Hyperlink"/>
          <w:b/>
          <w:color w:val="auto"/>
          <w:u w:val="none"/>
        </w:rPr>
        <w:t xml:space="preserve"> </w:t>
      </w:r>
      <w:r w:rsidR="0089476C">
        <w:rPr>
          <w:rStyle w:val="Hyperlink"/>
          <w:b/>
          <w:color w:val="auto"/>
          <w:u w:val="none"/>
        </w:rPr>
        <w:t>TGW-</w:t>
      </w:r>
      <w:r w:rsidR="00FF7BF1">
        <w:rPr>
          <w:rStyle w:val="Hyperlink"/>
          <w:b/>
          <w:color w:val="auto"/>
          <w:u w:val="none"/>
        </w:rPr>
        <w:t>Headquarter</w:t>
      </w:r>
      <w:r w:rsidR="0061392A" w:rsidRPr="004376CF">
        <w:rPr>
          <w:rStyle w:val="Hyperlink"/>
          <w:b/>
          <w:color w:val="auto"/>
          <w:u w:val="none"/>
        </w:rPr>
        <w:t xml:space="preserve"> </w:t>
      </w:r>
      <w:r w:rsidR="00C731CE" w:rsidRPr="004376CF">
        <w:rPr>
          <w:rStyle w:val="Hyperlink"/>
          <w:b/>
          <w:color w:val="auto"/>
          <w:u w:val="none"/>
        </w:rPr>
        <w:t xml:space="preserve">in Marchtrenk </w:t>
      </w:r>
      <w:r w:rsidR="00D7235E">
        <w:rPr>
          <w:rStyle w:val="Hyperlink"/>
          <w:b/>
          <w:color w:val="auto"/>
          <w:u w:val="none"/>
        </w:rPr>
        <w:t xml:space="preserve">entstand in den letzten Monaten </w:t>
      </w:r>
      <w:r w:rsidR="005D34B5">
        <w:rPr>
          <w:rStyle w:val="Hyperlink"/>
          <w:b/>
          <w:color w:val="auto"/>
          <w:u w:val="none"/>
        </w:rPr>
        <w:t xml:space="preserve">der Activity Garden. </w:t>
      </w:r>
      <w:r w:rsidR="00302A93">
        <w:rPr>
          <w:rStyle w:val="Hyperlink"/>
          <w:b/>
          <w:color w:val="auto"/>
          <w:u w:val="none"/>
        </w:rPr>
        <w:t>Das</w:t>
      </w:r>
      <w:r w:rsidR="005D34B5">
        <w:rPr>
          <w:rStyle w:val="Hyperlink"/>
          <w:b/>
          <w:color w:val="auto"/>
          <w:u w:val="none"/>
        </w:rPr>
        <w:t xml:space="preserve"> 9.000 m² </w:t>
      </w:r>
      <w:r w:rsidR="003241EB">
        <w:rPr>
          <w:rStyle w:val="Hyperlink"/>
          <w:b/>
          <w:color w:val="auto"/>
          <w:u w:val="none"/>
        </w:rPr>
        <w:t xml:space="preserve">große </w:t>
      </w:r>
      <w:r w:rsidR="005D34B5">
        <w:rPr>
          <w:rStyle w:val="Hyperlink"/>
          <w:b/>
          <w:color w:val="auto"/>
          <w:u w:val="none"/>
        </w:rPr>
        <w:t xml:space="preserve">Areal verbindet </w:t>
      </w:r>
      <w:r w:rsidR="008855DD">
        <w:rPr>
          <w:rStyle w:val="Hyperlink"/>
          <w:b/>
          <w:color w:val="auto"/>
          <w:u w:val="none"/>
        </w:rPr>
        <w:t xml:space="preserve">Arbeit, Freizeit und </w:t>
      </w:r>
      <w:r w:rsidR="005D34B5">
        <w:rPr>
          <w:rStyle w:val="Hyperlink"/>
          <w:b/>
          <w:color w:val="auto"/>
          <w:u w:val="none"/>
        </w:rPr>
        <w:t>Sport miteinander</w:t>
      </w:r>
      <w:r w:rsidR="00E5037A">
        <w:rPr>
          <w:rStyle w:val="Hyperlink"/>
          <w:b/>
          <w:color w:val="auto"/>
          <w:u w:val="none"/>
        </w:rPr>
        <w:t xml:space="preserve"> – und </w:t>
      </w:r>
      <w:r w:rsidR="005D34B5">
        <w:rPr>
          <w:rStyle w:val="Hyperlink"/>
          <w:b/>
          <w:color w:val="auto"/>
          <w:u w:val="none"/>
        </w:rPr>
        <w:t xml:space="preserve">wurde exklusiv für TGW-Mitarbeiter </w:t>
      </w:r>
      <w:r w:rsidR="005D2F6A">
        <w:rPr>
          <w:rStyle w:val="Hyperlink"/>
          <w:b/>
          <w:color w:val="auto"/>
          <w:u w:val="none"/>
        </w:rPr>
        <w:t>u</w:t>
      </w:r>
      <w:r w:rsidR="00643AD4">
        <w:rPr>
          <w:rStyle w:val="Hyperlink"/>
          <w:b/>
          <w:color w:val="auto"/>
          <w:u w:val="none"/>
        </w:rPr>
        <w:t xml:space="preserve">nd </w:t>
      </w:r>
      <w:r w:rsidR="00C350BF">
        <w:rPr>
          <w:rStyle w:val="Hyperlink"/>
          <w:b/>
          <w:color w:val="auto"/>
          <w:u w:val="none"/>
        </w:rPr>
        <w:t>deren</w:t>
      </w:r>
      <w:r w:rsidR="00643AD4">
        <w:rPr>
          <w:rStyle w:val="Hyperlink"/>
          <w:b/>
          <w:color w:val="auto"/>
          <w:u w:val="none"/>
        </w:rPr>
        <w:t xml:space="preserve"> Familien errichtet. In einem </w:t>
      </w:r>
      <w:r w:rsidR="00F861B3">
        <w:rPr>
          <w:rStyle w:val="Hyperlink"/>
          <w:b/>
          <w:color w:val="auto"/>
          <w:u w:val="none"/>
        </w:rPr>
        <w:t xml:space="preserve">weitläufigen </w:t>
      </w:r>
      <w:r w:rsidR="005D34B5">
        <w:rPr>
          <w:rStyle w:val="Hyperlink"/>
          <w:b/>
          <w:color w:val="auto"/>
          <w:u w:val="none"/>
        </w:rPr>
        <w:t>Motorikpark</w:t>
      </w:r>
      <w:r w:rsidR="005D2F6A">
        <w:rPr>
          <w:rStyle w:val="Hyperlink"/>
          <w:b/>
          <w:color w:val="auto"/>
          <w:u w:val="none"/>
        </w:rPr>
        <w:t xml:space="preserve"> kann</w:t>
      </w:r>
      <w:r w:rsidR="005D34B5">
        <w:rPr>
          <w:rStyle w:val="Hyperlink"/>
          <w:b/>
          <w:color w:val="auto"/>
          <w:u w:val="none"/>
        </w:rPr>
        <w:t xml:space="preserve"> man Koordination, Balance und Ausdauer</w:t>
      </w:r>
      <w:r w:rsidR="00FF7BF1">
        <w:rPr>
          <w:rStyle w:val="Hyperlink"/>
          <w:b/>
          <w:color w:val="auto"/>
          <w:u w:val="none"/>
        </w:rPr>
        <w:t xml:space="preserve"> </w:t>
      </w:r>
      <w:r w:rsidR="005D34B5">
        <w:rPr>
          <w:rStyle w:val="Hyperlink"/>
          <w:b/>
          <w:color w:val="auto"/>
          <w:u w:val="none"/>
        </w:rPr>
        <w:t>trainieren.</w:t>
      </w:r>
      <w:r w:rsidR="003241EB">
        <w:rPr>
          <w:rStyle w:val="Hyperlink"/>
          <w:b/>
          <w:color w:val="auto"/>
          <w:u w:val="none"/>
        </w:rPr>
        <w:t xml:space="preserve"> Darüber hinaus stehen ein Sportplatz, eine</w:t>
      </w:r>
      <w:r w:rsidR="005D34B5">
        <w:rPr>
          <w:rStyle w:val="Hyperlink"/>
          <w:b/>
          <w:color w:val="auto"/>
          <w:u w:val="none"/>
        </w:rPr>
        <w:t xml:space="preserve"> </w:t>
      </w:r>
      <w:r w:rsidR="003241EB">
        <w:rPr>
          <w:rStyle w:val="Hyperlink"/>
          <w:b/>
          <w:color w:val="auto"/>
          <w:u w:val="none"/>
        </w:rPr>
        <w:t xml:space="preserve">Laufstrecke </w:t>
      </w:r>
      <w:r w:rsidR="00C45723">
        <w:rPr>
          <w:rStyle w:val="Hyperlink"/>
          <w:b/>
          <w:color w:val="auto"/>
          <w:u w:val="none"/>
        </w:rPr>
        <w:t>sowie</w:t>
      </w:r>
      <w:r w:rsidR="003241EB">
        <w:rPr>
          <w:rStyle w:val="Hyperlink"/>
          <w:b/>
          <w:color w:val="auto"/>
          <w:u w:val="none"/>
        </w:rPr>
        <w:t xml:space="preserve"> Pavillons für Yoga </w:t>
      </w:r>
      <w:r w:rsidR="00803168">
        <w:rPr>
          <w:rStyle w:val="Hyperlink"/>
          <w:b/>
          <w:color w:val="auto"/>
          <w:u w:val="none"/>
        </w:rPr>
        <w:t>und</w:t>
      </w:r>
      <w:r w:rsidR="003241EB">
        <w:rPr>
          <w:rStyle w:val="Hyperlink"/>
          <w:b/>
          <w:color w:val="auto"/>
          <w:u w:val="none"/>
        </w:rPr>
        <w:t xml:space="preserve"> Fitness zur Verfügung.</w:t>
      </w:r>
    </w:p>
    <w:p w:rsidR="00B46C58" w:rsidRPr="00B46C58" w:rsidRDefault="00B46C58" w:rsidP="00151FD8">
      <w:pPr>
        <w:spacing w:line="360" w:lineRule="auto"/>
        <w:ind w:left="0" w:right="1695"/>
        <w:rPr>
          <w:rStyle w:val="Hyperlink"/>
          <w:color w:val="auto"/>
          <w:u w:val="none"/>
        </w:rPr>
      </w:pPr>
    </w:p>
    <w:p w:rsidR="00151FD8" w:rsidRDefault="00151FD8" w:rsidP="00DB15DC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>„Der Activity Garden ist</w:t>
      </w:r>
      <w:r w:rsidRPr="00151FD8">
        <w:rPr>
          <w:rStyle w:val="Hyperlink"/>
          <w:color w:val="auto"/>
          <w:u w:val="none"/>
          <w:lang w:val="de-AT"/>
        </w:rPr>
        <w:t xml:space="preserve"> </w:t>
      </w:r>
      <w:r w:rsidR="00BD55AF">
        <w:rPr>
          <w:rStyle w:val="Hyperlink"/>
          <w:color w:val="auto"/>
          <w:u w:val="none"/>
          <w:lang w:val="de-AT"/>
        </w:rPr>
        <w:t>w</w:t>
      </w:r>
      <w:r w:rsidR="000147BB">
        <w:rPr>
          <w:rStyle w:val="Hyperlink"/>
          <w:color w:val="auto"/>
          <w:u w:val="none"/>
          <w:lang w:val="de-AT"/>
        </w:rPr>
        <w:t>irklich einzigartig</w:t>
      </w:r>
      <w:r>
        <w:rPr>
          <w:rStyle w:val="Hyperlink"/>
          <w:color w:val="auto"/>
          <w:u w:val="none"/>
          <w:lang w:val="de-AT"/>
        </w:rPr>
        <w:t xml:space="preserve">“, </w:t>
      </w:r>
      <w:r w:rsidR="00A719D8">
        <w:rPr>
          <w:rStyle w:val="Hyperlink"/>
          <w:color w:val="auto"/>
          <w:u w:val="none"/>
          <w:lang w:val="de-AT"/>
        </w:rPr>
        <w:t>bestätigt</w:t>
      </w:r>
      <w:r>
        <w:rPr>
          <w:rStyle w:val="Hyperlink"/>
          <w:color w:val="auto"/>
          <w:u w:val="none"/>
          <w:lang w:val="de-AT"/>
        </w:rPr>
        <w:t xml:space="preserve"> Harald Schröpf, CEO der TGW Logistics Group. „</w:t>
      </w:r>
      <w:r w:rsidR="00603374">
        <w:rPr>
          <w:rStyle w:val="Hyperlink"/>
          <w:color w:val="auto"/>
          <w:u w:val="none"/>
          <w:lang w:val="de-AT"/>
        </w:rPr>
        <w:t>Viele unserer</w:t>
      </w:r>
      <w:r>
        <w:rPr>
          <w:rStyle w:val="Hyperlink"/>
          <w:color w:val="auto"/>
          <w:u w:val="none"/>
          <w:lang w:val="de-AT"/>
        </w:rPr>
        <w:t xml:space="preserve"> </w:t>
      </w:r>
      <w:r w:rsidR="00652C45">
        <w:rPr>
          <w:rStyle w:val="Hyperlink"/>
          <w:color w:val="auto"/>
          <w:u w:val="none"/>
          <w:lang w:val="de-AT"/>
        </w:rPr>
        <w:t>1.</w:t>
      </w:r>
      <w:r w:rsidR="00E10DE5">
        <w:rPr>
          <w:rStyle w:val="Hyperlink"/>
          <w:color w:val="auto"/>
          <w:u w:val="none"/>
          <w:lang w:val="de-AT"/>
        </w:rPr>
        <w:t>9</w:t>
      </w:r>
      <w:r w:rsidR="00652C45">
        <w:rPr>
          <w:rStyle w:val="Hyperlink"/>
          <w:color w:val="auto"/>
          <w:u w:val="none"/>
          <w:lang w:val="de-AT"/>
        </w:rPr>
        <w:t xml:space="preserve">00 </w:t>
      </w:r>
      <w:r w:rsidR="00675CEA">
        <w:rPr>
          <w:rStyle w:val="Hyperlink"/>
          <w:color w:val="auto"/>
          <w:u w:val="none"/>
          <w:lang w:val="de-AT"/>
        </w:rPr>
        <w:t xml:space="preserve">oberösterreichischen </w:t>
      </w:r>
      <w:r w:rsidR="007F3054">
        <w:rPr>
          <w:rStyle w:val="Hyperlink"/>
          <w:color w:val="auto"/>
          <w:u w:val="none"/>
          <w:lang w:val="de-AT"/>
        </w:rPr>
        <w:t>Mitarbeiter</w:t>
      </w:r>
      <w:r w:rsidR="00603374">
        <w:rPr>
          <w:rStyle w:val="Hyperlink"/>
          <w:color w:val="auto"/>
          <w:u w:val="none"/>
          <w:lang w:val="de-AT"/>
        </w:rPr>
        <w:t xml:space="preserve"> </w:t>
      </w:r>
      <w:r w:rsidR="00000912">
        <w:rPr>
          <w:rStyle w:val="Hyperlink"/>
          <w:color w:val="auto"/>
          <w:u w:val="none"/>
          <w:lang w:val="de-AT"/>
        </w:rPr>
        <w:t>nutzen den Activity Garden</w:t>
      </w:r>
      <w:r w:rsidR="00DF2691">
        <w:rPr>
          <w:rStyle w:val="Hyperlink"/>
          <w:color w:val="auto"/>
          <w:u w:val="none"/>
          <w:lang w:val="de-AT"/>
        </w:rPr>
        <w:t xml:space="preserve"> für Sport und</w:t>
      </w:r>
      <w:r w:rsidR="00DE258E">
        <w:rPr>
          <w:rStyle w:val="Hyperlink"/>
          <w:color w:val="auto"/>
          <w:u w:val="none"/>
          <w:lang w:val="de-AT"/>
        </w:rPr>
        <w:t xml:space="preserve"> Fitness</w:t>
      </w:r>
      <w:r w:rsidR="00C845E3">
        <w:rPr>
          <w:rStyle w:val="Hyperlink"/>
          <w:color w:val="auto"/>
          <w:u w:val="none"/>
          <w:lang w:val="de-AT"/>
        </w:rPr>
        <w:t xml:space="preserve">, </w:t>
      </w:r>
      <w:r w:rsidR="00F67A3E">
        <w:rPr>
          <w:rStyle w:val="Hyperlink"/>
          <w:color w:val="auto"/>
          <w:u w:val="none"/>
          <w:lang w:val="de-AT"/>
        </w:rPr>
        <w:t>zum</w:t>
      </w:r>
      <w:r w:rsidR="00DE258E">
        <w:rPr>
          <w:rStyle w:val="Hyperlink"/>
          <w:color w:val="auto"/>
          <w:u w:val="none"/>
          <w:lang w:val="de-AT"/>
        </w:rPr>
        <w:t xml:space="preserve"> Ausgleich in der Mittagspause </w:t>
      </w:r>
      <w:r w:rsidR="00C845E3">
        <w:rPr>
          <w:rStyle w:val="Hyperlink"/>
          <w:color w:val="auto"/>
          <w:u w:val="none"/>
          <w:lang w:val="de-AT"/>
        </w:rPr>
        <w:t>oder für</w:t>
      </w:r>
      <w:r w:rsidR="00DE258E">
        <w:rPr>
          <w:rStyle w:val="Hyperlink"/>
          <w:color w:val="auto"/>
          <w:u w:val="none"/>
          <w:lang w:val="de-AT"/>
        </w:rPr>
        <w:t xml:space="preserve"> </w:t>
      </w:r>
      <w:r w:rsidR="00000912">
        <w:rPr>
          <w:rStyle w:val="Hyperlink"/>
          <w:color w:val="auto"/>
          <w:u w:val="none"/>
          <w:lang w:val="de-AT"/>
        </w:rPr>
        <w:t>Outdoor-Meetings</w:t>
      </w:r>
      <w:r w:rsidR="00C845E3">
        <w:rPr>
          <w:rStyle w:val="Hyperlink"/>
          <w:color w:val="auto"/>
          <w:u w:val="none"/>
          <w:lang w:val="de-AT"/>
        </w:rPr>
        <w:t xml:space="preserve">. Außerdem </w:t>
      </w:r>
      <w:r w:rsidR="00473A4D">
        <w:rPr>
          <w:rStyle w:val="Hyperlink"/>
          <w:color w:val="auto"/>
          <w:u w:val="none"/>
          <w:lang w:val="de-AT"/>
        </w:rPr>
        <w:t>kann man</w:t>
      </w:r>
      <w:r w:rsidR="007F13DD">
        <w:rPr>
          <w:rStyle w:val="Hyperlink"/>
          <w:color w:val="auto"/>
          <w:u w:val="none"/>
          <w:lang w:val="de-AT"/>
        </w:rPr>
        <w:t xml:space="preserve"> dort</w:t>
      </w:r>
      <w:r w:rsidR="00473A4D">
        <w:rPr>
          <w:rStyle w:val="Hyperlink"/>
          <w:color w:val="auto"/>
          <w:u w:val="none"/>
          <w:lang w:val="de-AT"/>
        </w:rPr>
        <w:t xml:space="preserve"> am Wochenende und am Abend </w:t>
      </w:r>
      <w:r w:rsidR="00B11421">
        <w:rPr>
          <w:rStyle w:val="Hyperlink"/>
          <w:color w:val="auto"/>
          <w:u w:val="none"/>
          <w:lang w:val="de-AT"/>
        </w:rPr>
        <w:t xml:space="preserve">Zeit </w:t>
      </w:r>
      <w:r w:rsidR="00603374">
        <w:rPr>
          <w:rStyle w:val="Hyperlink"/>
          <w:color w:val="auto"/>
          <w:u w:val="none"/>
          <w:lang w:val="de-AT"/>
        </w:rPr>
        <w:t xml:space="preserve">mit </w:t>
      </w:r>
      <w:r w:rsidR="0044781A">
        <w:rPr>
          <w:rStyle w:val="Hyperlink"/>
          <w:color w:val="auto"/>
          <w:u w:val="none"/>
          <w:lang w:val="de-AT"/>
        </w:rPr>
        <w:t>der Familie</w:t>
      </w:r>
      <w:r w:rsidR="00603374">
        <w:rPr>
          <w:rStyle w:val="Hyperlink"/>
          <w:color w:val="auto"/>
          <w:u w:val="none"/>
          <w:lang w:val="de-AT"/>
        </w:rPr>
        <w:t xml:space="preserve"> </w:t>
      </w:r>
      <w:r w:rsidR="00C845E3">
        <w:rPr>
          <w:rStyle w:val="Hyperlink"/>
          <w:color w:val="auto"/>
          <w:u w:val="none"/>
          <w:lang w:val="de-AT"/>
        </w:rPr>
        <w:t>verbringen</w:t>
      </w:r>
      <w:r w:rsidR="00C350BF">
        <w:rPr>
          <w:rStyle w:val="Hyperlink"/>
          <w:color w:val="auto"/>
          <w:u w:val="none"/>
          <w:lang w:val="de-AT"/>
        </w:rPr>
        <w:t xml:space="preserve"> und </w:t>
      </w:r>
      <w:r w:rsidR="00E1522F">
        <w:rPr>
          <w:rStyle w:val="Hyperlink"/>
          <w:color w:val="auto"/>
          <w:u w:val="none"/>
          <w:lang w:val="de-AT"/>
        </w:rPr>
        <w:t xml:space="preserve">auch </w:t>
      </w:r>
      <w:r w:rsidR="00C350BF">
        <w:rPr>
          <w:rStyle w:val="Hyperlink"/>
          <w:color w:val="auto"/>
          <w:u w:val="none"/>
          <w:lang w:val="de-AT"/>
        </w:rPr>
        <w:t>gemeinsam grillen</w:t>
      </w:r>
      <w:r w:rsidR="00603374">
        <w:rPr>
          <w:rStyle w:val="Hyperlink"/>
          <w:color w:val="auto"/>
          <w:u w:val="none"/>
          <w:lang w:val="de-AT"/>
        </w:rPr>
        <w:t>.“</w:t>
      </w:r>
    </w:p>
    <w:p w:rsidR="003A23C4" w:rsidRDefault="003A23C4" w:rsidP="00DB15DC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2507CD" w:rsidRDefault="002507CD" w:rsidP="00DB15DC">
      <w:pPr>
        <w:spacing w:line="360" w:lineRule="auto"/>
        <w:ind w:left="0" w:right="1695"/>
        <w:rPr>
          <w:rStyle w:val="Hyperlink"/>
          <w:b/>
          <w:color w:val="auto"/>
          <w:u w:val="none"/>
          <w:lang w:val="de-AT"/>
        </w:rPr>
      </w:pPr>
      <w:r>
        <w:rPr>
          <w:rStyle w:val="Hyperlink"/>
          <w:b/>
          <w:color w:val="auto"/>
          <w:u w:val="none"/>
          <w:lang w:val="de-AT"/>
        </w:rPr>
        <w:t xml:space="preserve">Arbeit, Freizeit und Sport </w:t>
      </w:r>
    </w:p>
    <w:p w:rsidR="00DB15DC" w:rsidRDefault="00DB15DC" w:rsidP="00DB15DC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96791" w:rsidRDefault="003B15AD" w:rsidP="00D65CBF">
      <w:pPr>
        <w:spacing w:line="360" w:lineRule="auto"/>
        <w:ind w:left="0" w:right="1693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>Im Zentrum des</w:t>
      </w:r>
      <w:r w:rsidR="00DB15DC" w:rsidRPr="00DB15DC">
        <w:rPr>
          <w:rStyle w:val="Hyperlink"/>
          <w:color w:val="auto"/>
          <w:u w:val="none"/>
          <w:lang w:val="de-AT"/>
        </w:rPr>
        <w:t xml:space="preserve"> Activity Garden </w:t>
      </w:r>
      <w:r w:rsidR="006C7DFF">
        <w:rPr>
          <w:rStyle w:val="Hyperlink"/>
          <w:color w:val="auto"/>
          <w:u w:val="none"/>
          <w:lang w:val="de-AT"/>
        </w:rPr>
        <w:t>befindet sich</w:t>
      </w:r>
      <w:r w:rsidR="00DB15DC" w:rsidRPr="00DB15DC">
        <w:rPr>
          <w:rStyle w:val="Hyperlink"/>
          <w:color w:val="auto"/>
          <w:u w:val="none"/>
          <w:lang w:val="de-AT"/>
        </w:rPr>
        <w:t xml:space="preserve"> der Motorikpark: </w:t>
      </w:r>
      <w:r w:rsidR="00803168">
        <w:rPr>
          <w:rStyle w:val="Hyperlink"/>
          <w:color w:val="auto"/>
          <w:u w:val="none"/>
          <w:lang w:val="de-AT"/>
        </w:rPr>
        <w:t>Dort</w:t>
      </w:r>
      <w:r w:rsidR="00D65CBF">
        <w:rPr>
          <w:rStyle w:val="Hyperlink"/>
          <w:color w:val="auto"/>
          <w:u w:val="none"/>
          <w:lang w:val="de-AT"/>
        </w:rPr>
        <w:t xml:space="preserve"> </w:t>
      </w:r>
      <w:r w:rsidR="0004543F">
        <w:rPr>
          <w:rStyle w:val="Hyperlink"/>
          <w:color w:val="auto"/>
          <w:u w:val="none"/>
          <w:lang w:val="de-AT"/>
        </w:rPr>
        <w:t>lassen sich</w:t>
      </w:r>
      <w:r w:rsidR="00D65CBF">
        <w:rPr>
          <w:rStyle w:val="Hyperlink"/>
          <w:color w:val="auto"/>
          <w:u w:val="none"/>
          <w:lang w:val="de-AT"/>
        </w:rPr>
        <w:t xml:space="preserve"> Koordination, </w:t>
      </w:r>
      <w:r w:rsidR="0004543F">
        <w:rPr>
          <w:rStyle w:val="Hyperlink"/>
          <w:color w:val="auto"/>
          <w:u w:val="none"/>
          <w:lang w:val="de-AT"/>
        </w:rPr>
        <w:t xml:space="preserve">Kraft und Ausdauer an </w:t>
      </w:r>
      <w:r w:rsidR="00087696">
        <w:rPr>
          <w:rStyle w:val="Hyperlink"/>
          <w:color w:val="auto"/>
          <w:u w:val="none"/>
          <w:lang w:val="de-AT"/>
        </w:rPr>
        <w:t>verschiedenen</w:t>
      </w:r>
      <w:r w:rsidR="0004543F">
        <w:rPr>
          <w:rStyle w:val="Hyperlink"/>
          <w:color w:val="auto"/>
          <w:u w:val="none"/>
          <w:lang w:val="de-AT"/>
        </w:rPr>
        <w:t xml:space="preserve"> </w:t>
      </w:r>
      <w:r w:rsidR="00A56F01">
        <w:rPr>
          <w:rStyle w:val="Hyperlink"/>
          <w:color w:val="auto"/>
          <w:u w:val="none"/>
          <w:lang w:val="de-AT"/>
        </w:rPr>
        <w:t>Stationen</w:t>
      </w:r>
      <w:r w:rsidR="0004543F">
        <w:rPr>
          <w:rStyle w:val="Hyperlink"/>
          <w:color w:val="auto"/>
          <w:u w:val="none"/>
          <w:lang w:val="de-AT"/>
        </w:rPr>
        <w:t xml:space="preserve"> trainieren</w:t>
      </w:r>
      <w:r w:rsidR="00DB15DC" w:rsidRPr="00DB15DC">
        <w:rPr>
          <w:rStyle w:val="Hyperlink"/>
          <w:color w:val="auto"/>
          <w:u w:val="none"/>
          <w:lang w:val="de-AT"/>
        </w:rPr>
        <w:t xml:space="preserve">. </w:t>
      </w:r>
      <w:r w:rsidR="00D674F0">
        <w:rPr>
          <w:rStyle w:val="Hyperlink"/>
          <w:color w:val="auto"/>
          <w:u w:val="none"/>
          <w:lang w:val="de-AT"/>
        </w:rPr>
        <w:t>Zum Beispiel</w:t>
      </w:r>
      <w:r w:rsidR="00DB15DC" w:rsidRPr="00DB15DC">
        <w:rPr>
          <w:rStyle w:val="Hyperlink"/>
          <w:color w:val="auto"/>
          <w:u w:val="none"/>
          <w:lang w:val="de-AT"/>
        </w:rPr>
        <w:t xml:space="preserve"> mit einer Balancier- </w:t>
      </w:r>
      <w:r w:rsidR="00D65CBF">
        <w:rPr>
          <w:rStyle w:val="Hyperlink"/>
          <w:color w:val="auto"/>
          <w:u w:val="none"/>
          <w:lang w:val="de-AT"/>
        </w:rPr>
        <w:t>bzw.</w:t>
      </w:r>
      <w:r w:rsidR="002E6014">
        <w:rPr>
          <w:rStyle w:val="Hyperlink"/>
          <w:color w:val="auto"/>
          <w:u w:val="none"/>
          <w:lang w:val="de-AT"/>
        </w:rPr>
        <w:t xml:space="preserve"> Kletterstrecke,</w:t>
      </w:r>
      <w:r w:rsidR="00DB15DC" w:rsidRPr="00DB15DC">
        <w:rPr>
          <w:rStyle w:val="Hyperlink"/>
          <w:color w:val="auto"/>
          <w:u w:val="none"/>
          <w:lang w:val="de-AT"/>
        </w:rPr>
        <w:t xml:space="preserve"> einer Stehseilschaukel </w:t>
      </w:r>
      <w:r w:rsidR="00D674F0">
        <w:rPr>
          <w:rStyle w:val="Hyperlink"/>
          <w:color w:val="auto"/>
          <w:u w:val="none"/>
          <w:lang w:val="de-AT"/>
        </w:rPr>
        <w:t>oder</w:t>
      </w:r>
      <w:r w:rsidR="00DB15DC" w:rsidRPr="00DB15DC">
        <w:rPr>
          <w:rStyle w:val="Hyperlink"/>
          <w:color w:val="auto"/>
          <w:u w:val="none"/>
          <w:lang w:val="de-AT"/>
        </w:rPr>
        <w:t xml:space="preserve"> Installationen zum „Bewegten Sitzen“.</w:t>
      </w:r>
      <w:r w:rsidR="00D65CBF">
        <w:rPr>
          <w:rStyle w:val="Hyperlink"/>
          <w:color w:val="auto"/>
          <w:u w:val="none"/>
          <w:lang w:val="de-AT"/>
        </w:rPr>
        <w:t xml:space="preserve"> </w:t>
      </w:r>
      <w:r w:rsidR="003A23C4">
        <w:rPr>
          <w:rStyle w:val="Hyperlink"/>
          <w:color w:val="auto"/>
          <w:u w:val="none"/>
          <w:lang w:val="de-AT"/>
        </w:rPr>
        <w:t>Die Geräte wurden nach sportwissenschaftlichen Kri</w:t>
      </w:r>
      <w:r w:rsidR="008C4A5F">
        <w:rPr>
          <w:rStyle w:val="Hyperlink"/>
          <w:color w:val="auto"/>
          <w:u w:val="none"/>
          <w:lang w:val="de-AT"/>
        </w:rPr>
        <w:t>terien</w:t>
      </w:r>
      <w:r w:rsidR="003216A9">
        <w:rPr>
          <w:rStyle w:val="Hyperlink"/>
          <w:color w:val="auto"/>
          <w:u w:val="none"/>
          <w:lang w:val="de-AT"/>
        </w:rPr>
        <w:t xml:space="preserve"> entwickelt</w:t>
      </w:r>
      <w:r w:rsidR="008C4A5F">
        <w:rPr>
          <w:rStyle w:val="Hyperlink"/>
          <w:color w:val="auto"/>
          <w:u w:val="none"/>
          <w:lang w:val="de-AT"/>
        </w:rPr>
        <w:t xml:space="preserve"> und </w:t>
      </w:r>
      <w:r w:rsidR="005B687D">
        <w:rPr>
          <w:rStyle w:val="Hyperlink"/>
          <w:color w:val="auto"/>
          <w:u w:val="none"/>
          <w:lang w:val="de-AT"/>
        </w:rPr>
        <w:t xml:space="preserve">legen </w:t>
      </w:r>
      <w:r w:rsidR="00C71A17">
        <w:rPr>
          <w:rStyle w:val="Hyperlink"/>
          <w:color w:val="auto"/>
          <w:u w:val="none"/>
          <w:lang w:val="de-AT"/>
        </w:rPr>
        <w:t>den</w:t>
      </w:r>
      <w:r w:rsidR="005B687D">
        <w:rPr>
          <w:rStyle w:val="Hyperlink"/>
          <w:color w:val="auto"/>
          <w:u w:val="none"/>
          <w:lang w:val="de-AT"/>
        </w:rPr>
        <w:t xml:space="preserve"> Fokus auf</w:t>
      </w:r>
      <w:r w:rsidR="003A23C4">
        <w:rPr>
          <w:rStyle w:val="Hyperlink"/>
          <w:color w:val="auto"/>
          <w:u w:val="none"/>
          <w:lang w:val="de-AT"/>
        </w:rPr>
        <w:t xml:space="preserve"> Koordination, Kraft, Schnelligke</w:t>
      </w:r>
      <w:r w:rsidR="00803168">
        <w:rPr>
          <w:rStyle w:val="Hyperlink"/>
          <w:color w:val="auto"/>
          <w:u w:val="none"/>
          <w:lang w:val="de-AT"/>
        </w:rPr>
        <w:t xml:space="preserve">it </w:t>
      </w:r>
      <w:r w:rsidR="00581365">
        <w:rPr>
          <w:rStyle w:val="Hyperlink"/>
          <w:color w:val="auto"/>
          <w:u w:val="none"/>
          <w:lang w:val="de-AT"/>
        </w:rPr>
        <w:t>und Beweglichkeit.</w:t>
      </w:r>
    </w:p>
    <w:p w:rsidR="00C96791" w:rsidRDefault="00C96791" w:rsidP="00D65CBF">
      <w:pPr>
        <w:spacing w:line="360" w:lineRule="auto"/>
        <w:ind w:left="0" w:right="1693"/>
        <w:rPr>
          <w:rStyle w:val="Hyperlink"/>
          <w:color w:val="auto"/>
          <w:u w:val="none"/>
          <w:lang w:val="de-AT"/>
        </w:rPr>
      </w:pPr>
    </w:p>
    <w:p w:rsidR="00A92B73" w:rsidRDefault="0059489A" w:rsidP="00343C9F">
      <w:pPr>
        <w:spacing w:line="360" w:lineRule="auto"/>
        <w:ind w:left="0" w:right="1693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>„</w:t>
      </w:r>
      <w:r w:rsidR="004C3F81">
        <w:rPr>
          <w:rStyle w:val="Hyperlink"/>
          <w:color w:val="auto"/>
          <w:u w:val="none"/>
          <w:lang w:val="de-AT"/>
        </w:rPr>
        <w:t xml:space="preserve">TGW ist ein dynamisches, leistungsorientiertes Unternehmen. </w:t>
      </w:r>
      <w:r w:rsidR="002507CD">
        <w:rPr>
          <w:rStyle w:val="Hyperlink"/>
          <w:color w:val="auto"/>
          <w:u w:val="none"/>
          <w:lang w:val="de-AT"/>
        </w:rPr>
        <w:t>Unsere internationalen Projekte können wir nur mit motivierten Mitarbeitern erfolgreich realisieren</w:t>
      </w:r>
      <w:r w:rsidR="002507CD" w:rsidRPr="002507CD">
        <w:rPr>
          <w:rStyle w:val="Hyperlink"/>
          <w:color w:val="auto"/>
          <w:u w:val="none"/>
          <w:lang w:val="de-AT"/>
        </w:rPr>
        <w:t xml:space="preserve"> </w:t>
      </w:r>
      <w:r w:rsidR="002507CD">
        <w:rPr>
          <w:rStyle w:val="Hyperlink"/>
          <w:color w:val="auto"/>
          <w:u w:val="none"/>
          <w:lang w:val="de-AT"/>
        </w:rPr>
        <w:t xml:space="preserve">Daher möchten wir ein Umfeld </w:t>
      </w:r>
      <w:r w:rsidR="00AC5837">
        <w:rPr>
          <w:rStyle w:val="Hyperlink"/>
          <w:color w:val="auto"/>
          <w:u w:val="none"/>
          <w:lang w:val="de-AT"/>
        </w:rPr>
        <w:t>schaffen</w:t>
      </w:r>
      <w:r w:rsidR="002507CD">
        <w:rPr>
          <w:rStyle w:val="Hyperlink"/>
          <w:color w:val="auto"/>
          <w:u w:val="none"/>
          <w:lang w:val="de-AT"/>
        </w:rPr>
        <w:t>, in dem sich unsere Mitarbeiter wohlfühlen und ihr Potential voll entfalten können – ganz in Einklang mit unserer Philosophie `Mensch im Mit</w:t>
      </w:r>
      <w:r w:rsidR="00A02AD2">
        <w:rPr>
          <w:rStyle w:val="Hyperlink"/>
          <w:color w:val="auto"/>
          <w:u w:val="none"/>
          <w:lang w:val="de-AT"/>
        </w:rPr>
        <w:t>telpunkt – lernen und wachsen`“</w:t>
      </w:r>
      <w:r w:rsidR="00581365">
        <w:rPr>
          <w:rStyle w:val="Hyperlink"/>
          <w:color w:val="auto"/>
          <w:u w:val="none"/>
          <w:lang w:val="de-AT"/>
        </w:rPr>
        <w:t xml:space="preserve">, </w:t>
      </w:r>
      <w:r w:rsidR="006B173C">
        <w:rPr>
          <w:rStyle w:val="Hyperlink"/>
          <w:color w:val="auto"/>
          <w:u w:val="none"/>
          <w:lang w:val="de-AT"/>
        </w:rPr>
        <w:t>betont</w:t>
      </w:r>
      <w:r w:rsidR="00581365">
        <w:rPr>
          <w:rStyle w:val="Hyperlink"/>
          <w:color w:val="auto"/>
          <w:u w:val="none"/>
          <w:lang w:val="de-AT"/>
        </w:rPr>
        <w:t xml:space="preserve"> </w:t>
      </w:r>
      <w:r w:rsidR="00B64992">
        <w:rPr>
          <w:rStyle w:val="Hyperlink"/>
          <w:color w:val="auto"/>
          <w:u w:val="none"/>
          <w:lang w:val="de-AT"/>
        </w:rPr>
        <w:t>Schröpf.</w:t>
      </w:r>
    </w:p>
    <w:p w:rsidR="004C3F81" w:rsidRDefault="00C53C6C" w:rsidP="00343C9F">
      <w:pPr>
        <w:spacing w:line="360" w:lineRule="auto"/>
        <w:ind w:left="0" w:right="1693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lastRenderedPageBreak/>
        <w:t xml:space="preserve">In </w:t>
      </w:r>
      <w:r w:rsidR="00A92B73">
        <w:rPr>
          <w:rStyle w:val="Hyperlink"/>
          <w:color w:val="auto"/>
          <w:u w:val="none"/>
          <w:lang w:val="de-AT"/>
        </w:rPr>
        <w:t>sein</w:t>
      </w:r>
      <w:r>
        <w:rPr>
          <w:rStyle w:val="Hyperlink"/>
          <w:color w:val="auto"/>
          <w:u w:val="none"/>
          <w:lang w:val="de-AT"/>
        </w:rPr>
        <w:t xml:space="preserve"> </w:t>
      </w:r>
      <w:r w:rsidR="005344E3">
        <w:rPr>
          <w:rStyle w:val="Hyperlink"/>
          <w:color w:val="auto"/>
          <w:u w:val="none"/>
          <w:lang w:val="de-AT"/>
        </w:rPr>
        <w:t>Headquarter</w:t>
      </w:r>
      <w:r>
        <w:rPr>
          <w:rStyle w:val="Hyperlink"/>
          <w:color w:val="auto"/>
          <w:u w:val="none"/>
          <w:lang w:val="de-AT"/>
        </w:rPr>
        <w:t xml:space="preserve"> </w:t>
      </w:r>
      <w:r w:rsidR="00581365">
        <w:rPr>
          <w:rStyle w:val="Hyperlink"/>
          <w:color w:val="auto"/>
          <w:u w:val="none"/>
          <w:lang w:val="de-AT"/>
        </w:rPr>
        <w:t xml:space="preserve">TGW Evolution Park </w:t>
      </w:r>
      <w:r w:rsidR="00803168">
        <w:rPr>
          <w:rStyle w:val="Hyperlink"/>
          <w:color w:val="auto"/>
          <w:u w:val="none"/>
          <w:lang w:val="de-AT"/>
        </w:rPr>
        <w:t xml:space="preserve">in Marchtrenk </w:t>
      </w:r>
      <w:r w:rsidR="000D4362">
        <w:rPr>
          <w:rStyle w:val="Hyperlink"/>
          <w:color w:val="auto"/>
          <w:u w:val="none"/>
          <w:lang w:val="de-AT"/>
        </w:rPr>
        <w:t>investierte</w:t>
      </w:r>
      <w:r w:rsidR="00A92B73">
        <w:rPr>
          <w:rStyle w:val="Hyperlink"/>
          <w:color w:val="auto"/>
          <w:u w:val="none"/>
          <w:lang w:val="de-AT"/>
        </w:rPr>
        <w:t xml:space="preserve"> </w:t>
      </w:r>
      <w:r w:rsidR="00C26FE0">
        <w:rPr>
          <w:rStyle w:val="Hyperlink"/>
          <w:color w:val="auto"/>
          <w:u w:val="none"/>
          <w:lang w:val="de-AT"/>
        </w:rPr>
        <w:t>Intralogistik-Spezialist</w:t>
      </w:r>
      <w:r w:rsidR="006D4BC5">
        <w:rPr>
          <w:rStyle w:val="Hyperlink"/>
          <w:color w:val="auto"/>
          <w:u w:val="none"/>
          <w:lang w:val="de-AT"/>
        </w:rPr>
        <w:t xml:space="preserve"> </w:t>
      </w:r>
      <w:r w:rsidR="00A92B73">
        <w:rPr>
          <w:rStyle w:val="Hyperlink"/>
          <w:color w:val="auto"/>
          <w:u w:val="none"/>
          <w:lang w:val="de-AT"/>
        </w:rPr>
        <w:t>TGW</w:t>
      </w:r>
      <w:r>
        <w:rPr>
          <w:rStyle w:val="Hyperlink"/>
          <w:color w:val="auto"/>
          <w:u w:val="none"/>
          <w:lang w:val="de-AT"/>
        </w:rPr>
        <w:t xml:space="preserve"> </w:t>
      </w:r>
      <w:r w:rsidR="00866406">
        <w:rPr>
          <w:rStyle w:val="Hyperlink"/>
          <w:color w:val="auto"/>
          <w:u w:val="none"/>
          <w:lang w:val="de-AT"/>
        </w:rPr>
        <w:t>rund</w:t>
      </w:r>
      <w:r w:rsidR="0027409C">
        <w:rPr>
          <w:rStyle w:val="Hyperlink"/>
          <w:color w:val="auto"/>
          <w:u w:val="none"/>
          <w:lang w:val="de-AT"/>
        </w:rPr>
        <w:t xml:space="preserve"> 55 Millionen Euro</w:t>
      </w:r>
      <w:r w:rsidR="00063ACC">
        <w:rPr>
          <w:rStyle w:val="Hyperlink"/>
          <w:color w:val="auto"/>
          <w:u w:val="none"/>
          <w:lang w:val="de-AT"/>
        </w:rPr>
        <w:t>:</w:t>
      </w:r>
      <w:r w:rsidR="0027409C">
        <w:rPr>
          <w:rStyle w:val="Hyperlink"/>
          <w:color w:val="auto"/>
          <w:u w:val="none"/>
          <w:lang w:val="de-AT"/>
        </w:rPr>
        <w:t xml:space="preserve"> </w:t>
      </w:r>
      <w:r>
        <w:rPr>
          <w:rStyle w:val="Hyperlink"/>
          <w:color w:val="auto"/>
          <w:u w:val="none"/>
          <w:lang w:val="de-AT"/>
        </w:rPr>
        <w:t>in eine moderne</w:t>
      </w:r>
      <w:r w:rsidR="00866406">
        <w:rPr>
          <w:rStyle w:val="Hyperlink"/>
          <w:color w:val="auto"/>
          <w:u w:val="none"/>
          <w:lang w:val="de-AT"/>
        </w:rPr>
        <w:t xml:space="preserve"> Arbeitsumgebung</w:t>
      </w:r>
      <w:r>
        <w:rPr>
          <w:rStyle w:val="Hyperlink"/>
          <w:color w:val="auto"/>
          <w:u w:val="none"/>
          <w:lang w:val="de-AT"/>
        </w:rPr>
        <w:t xml:space="preserve"> </w:t>
      </w:r>
      <w:r w:rsidR="00063ACC">
        <w:rPr>
          <w:rStyle w:val="Hyperlink"/>
          <w:color w:val="auto"/>
          <w:u w:val="none"/>
          <w:lang w:val="de-AT"/>
        </w:rPr>
        <w:t>mit</w:t>
      </w:r>
      <w:r w:rsidR="0027409C">
        <w:rPr>
          <w:rStyle w:val="Hyperlink"/>
          <w:color w:val="auto"/>
          <w:u w:val="none"/>
          <w:lang w:val="de-AT"/>
        </w:rPr>
        <w:t xml:space="preserve"> </w:t>
      </w:r>
      <w:r w:rsidR="00226FAE">
        <w:rPr>
          <w:rStyle w:val="Hyperlink"/>
          <w:color w:val="auto"/>
          <w:u w:val="none"/>
          <w:lang w:val="de-AT"/>
        </w:rPr>
        <w:t>mehr als 700 Büroarbeitsplätze</w:t>
      </w:r>
      <w:r w:rsidR="00BF5F0A">
        <w:rPr>
          <w:rStyle w:val="Hyperlink"/>
          <w:color w:val="auto"/>
          <w:u w:val="none"/>
          <w:lang w:val="de-AT"/>
        </w:rPr>
        <w:t>n</w:t>
      </w:r>
      <w:r w:rsidR="00A92B73">
        <w:rPr>
          <w:rStyle w:val="Hyperlink"/>
          <w:color w:val="auto"/>
          <w:u w:val="none"/>
          <w:lang w:val="de-AT"/>
        </w:rPr>
        <w:t xml:space="preserve"> </w:t>
      </w:r>
      <w:r w:rsidR="005171C2">
        <w:rPr>
          <w:rStyle w:val="Hyperlink"/>
          <w:color w:val="auto"/>
          <w:u w:val="none"/>
          <w:lang w:val="de-AT"/>
        </w:rPr>
        <w:t>sowie</w:t>
      </w:r>
      <w:r w:rsidR="00226FAE">
        <w:rPr>
          <w:rStyle w:val="Hyperlink"/>
          <w:color w:val="auto"/>
          <w:u w:val="none"/>
          <w:lang w:val="de-AT"/>
        </w:rPr>
        <w:t xml:space="preserve"> zwei Hall</w:t>
      </w:r>
      <w:r w:rsidR="00BF5F0A">
        <w:rPr>
          <w:rStyle w:val="Hyperlink"/>
          <w:color w:val="auto"/>
          <w:u w:val="none"/>
          <w:lang w:val="de-AT"/>
        </w:rPr>
        <w:t xml:space="preserve">en für Produktion </w:t>
      </w:r>
      <w:r w:rsidR="00A92B73">
        <w:rPr>
          <w:rStyle w:val="Hyperlink"/>
          <w:color w:val="auto"/>
          <w:u w:val="none"/>
          <w:lang w:val="de-AT"/>
        </w:rPr>
        <w:t xml:space="preserve">bzw. Fertigung. </w:t>
      </w:r>
      <w:r w:rsidR="00A02AD2">
        <w:rPr>
          <w:rStyle w:val="Hyperlink"/>
          <w:color w:val="auto"/>
          <w:u w:val="none"/>
          <w:lang w:val="de-AT"/>
        </w:rPr>
        <w:t>Auf dem</w:t>
      </w:r>
      <w:r w:rsidR="00A92B73">
        <w:rPr>
          <w:rStyle w:val="Hyperlink"/>
          <w:color w:val="auto"/>
          <w:u w:val="none"/>
          <w:lang w:val="de-AT"/>
        </w:rPr>
        <w:t xml:space="preserve"> </w:t>
      </w:r>
      <w:r w:rsidR="006D4BC5">
        <w:rPr>
          <w:rStyle w:val="Hyperlink"/>
          <w:color w:val="auto"/>
          <w:u w:val="none"/>
          <w:lang w:val="de-AT"/>
        </w:rPr>
        <w:t>74.</w:t>
      </w:r>
      <w:r w:rsidR="00FC27CF">
        <w:rPr>
          <w:rStyle w:val="Hyperlink"/>
          <w:color w:val="auto"/>
          <w:u w:val="none"/>
          <w:lang w:val="de-AT"/>
        </w:rPr>
        <w:t>5</w:t>
      </w:r>
      <w:r w:rsidR="006D4BC5">
        <w:rPr>
          <w:rStyle w:val="Hyperlink"/>
          <w:color w:val="auto"/>
          <w:u w:val="none"/>
          <w:lang w:val="de-AT"/>
        </w:rPr>
        <w:t xml:space="preserve">00 m² großen </w:t>
      </w:r>
      <w:r w:rsidR="000D4362">
        <w:rPr>
          <w:rStyle w:val="Hyperlink"/>
          <w:color w:val="auto"/>
          <w:u w:val="none"/>
          <w:lang w:val="de-AT"/>
        </w:rPr>
        <w:t>Areal befinden</w:t>
      </w:r>
      <w:r w:rsidR="00A92B73">
        <w:rPr>
          <w:rStyle w:val="Hyperlink"/>
          <w:color w:val="auto"/>
          <w:u w:val="none"/>
          <w:lang w:val="de-AT"/>
        </w:rPr>
        <w:t xml:space="preserve"> sich außerdem ein </w:t>
      </w:r>
      <w:r w:rsidR="004D6062">
        <w:rPr>
          <w:rStyle w:val="Hyperlink"/>
          <w:color w:val="auto"/>
          <w:u w:val="none"/>
          <w:lang w:val="de-AT"/>
        </w:rPr>
        <w:t>Mitarbeiterrestaurant,</w:t>
      </w:r>
      <w:r w:rsidR="0089476C">
        <w:rPr>
          <w:rStyle w:val="Hyperlink"/>
          <w:color w:val="auto"/>
          <w:u w:val="none"/>
          <w:lang w:val="de-AT"/>
        </w:rPr>
        <w:t xml:space="preserve"> </w:t>
      </w:r>
      <w:r w:rsidR="00A92B73">
        <w:rPr>
          <w:rStyle w:val="Hyperlink"/>
          <w:color w:val="auto"/>
          <w:u w:val="none"/>
          <w:lang w:val="de-AT"/>
        </w:rPr>
        <w:t>die mit dem Felix Familia ausgezeichnete b</w:t>
      </w:r>
      <w:r>
        <w:rPr>
          <w:rStyle w:val="Hyperlink"/>
          <w:color w:val="auto"/>
          <w:u w:val="none"/>
          <w:lang w:val="de-AT"/>
        </w:rPr>
        <w:t xml:space="preserve">etriebliche Kinderbetreuung </w:t>
      </w:r>
      <w:r w:rsidR="00A92B73">
        <w:rPr>
          <w:rStyle w:val="Hyperlink"/>
          <w:color w:val="auto"/>
          <w:u w:val="none"/>
          <w:lang w:val="de-AT"/>
        </w:rPr>
        <w:t>TGW Zwergennest sowie ein Fitnessstudio.</w:t>
      </w:r>
    </w:p>
    <w:p w:rsidR="00A92B73" w:rsidRDefault="00A92B73" w:rsidP="00343C9F">
      <w:pPr>
        <w:spacing w:line="360" w:lineRule="auto"/>
        <w:ind w:left="0" w:right="1693"/>
        <w:rPr>
          <w:rStyle w:val="Hyperlink"/>
          <w:color w:val="auto"/>
          <w:u w:val="none"/>
          <w:lang w:val="de-AT"/>
        </w:rPr>
      </w:pPr>
    </w:p>
    <w:p w:rsidR="00343C9F" w:rsidRPr="00D5340E" w:rsidRDefault="00343C9F" w:rsidP="00343C9F">
      <w:pPr>
        <w:spacing w:line="360" w:lineRule="auto"/>
        <w:ind w:left="0" w:right="1693"/>
        <w:rPr>
          <w:rStyle w:val="Hyperlink"/>
          <w:b/>
          <w:color w:val="auto"/>
          <w:u w:val="none"/>
          <w:lang w:val="de-AT"/>
        </w:rPr>
      </w:pPr>
      <w:r>
        <w:rPr>
          <w:rStyle w:val="Hyperlink"/>
          <w:b/>
          <w:color w:val="auto"/>
          <w:u w:val="none"/>
          <w:lang w:val="de-AT"/>
        </w:rPr>
        <w:t>Open-Air-Arbeiten</w:t>
      </w:r>
    </w:p>
    <w:p w:rsidR="00343C9F" w:rsidRDefault="00343C9F" w:rsidP="00343C9F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53C6C" w:rsidRDefault="00343C9F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 xml:space="preserve">Der Activity Garden </w:t>
      </w:r>
      <w:r w:rsidR="00652CDE">
        <w:rPr>
          <w:rStyle w:val="Hyperlink"/>
          <w:color w:val="auto"/>
          <w:u w:val="none"/>
          <w:lang w:val="de-AT"/>
        </w:rPr>
        <w:t xml:space="preserve">bietet auch </w:t>
      </w:r>
      <w:r>
        <w:rPr>
          <w:rStyle w:val="Hyperlink"/>
          <w:color w:val="auto"/>
          <w:u w:val="none"/>
          <w:lang w:val="de-AT"/>
        </w:rPr>
        <w:t>eine optimale Umgebung, um die Arbeit von Zeit zu Zeit ins Freie zu verlagern. „</w:t>
      </w:r>
      <w:r w:rsidR="005E7B51">
        <w:rPr>
          <w:rStyle w:val="Hyperlink"/>
          <w:color w:val="auto"/>
          <w:u w:val="none"/>
          <w:lang w:val="de-AT"/>
        </w:rPr>
        <w:t>Wenn das Wetter passt,</w:t>
      </w:r>
      <w:r>
        <w:rPr>
          <w:rStyle w:val="Hyperlink"/>
          <w:color w:val="auto"/>
          <w:u w:val="none"/>
          <w:lang w:val="de-AT"/>
        </w:rPr>
        <w:t xml:space="preserve"> können</w:t>
      </w:r>
      <w:r w:rsidR="005E7B51">
        <w:rPr>
          <w:rStyle w:val="Hyperlink"/>
          <w:color w:val="auto"/>
          <w:u w:val="none"/>
          <w:lang w:val="de-AT"/>
        </w:rPr>
        <w:t xml:space="preserve"> Meetings</w:t>
      </w:r>
      <w:r>
        <w:rPr>
          <w:rStyle w:val="Hyperlink"/>
          <w:color w:val="auto"/>
          <w:u w:val="none"/>
          <w:lang w:val="de-AT"/>
        </w:rPr>
        <w:t xml:space="preserve"> nach draußen</w:t>
      </w:r>
      <w:r w:rsidR="00C36999">
        <w:rPr>
          <w:rStyle w:val="Hyperlink"/>
          <w:color w:val="auto"/>
          <w:u w:val="none"/>
          <w:lang w:val="de-AT"/>
        </w:rPr>
        <w:t xml:space="preserve"> in einen der Pavillons</w:t>
      </w:r>
      <w:r>
        <w:rPr>
          <w:rStyle w:val="Hyperlink"/>
          <w:color w:val="auto"/>
          <w:u w:val="none"/>
          <w:lang w:val="de-AT"/>
        </w:rPr>
        <w:t xml:space="preserve"> verlegt werden“, </w:t>
      </w:r>
      <w:r w:rsidR="00971545">
        <w:rPr>
          <w:rStyle w:val="Hyperlink"/>
          <w:color w:val="auto"/>
          <w:u w:val="none"/>
          <w:lang w:val="de-AT"/>
        </w:rPr>
        <w:t>bestätigt</w:t>
      </w:r>
      <w:r>
        <w:rPr>
          <w:rStyle w:val="Hyperlink"/>
          <w:color w:val="auto"/>
          <w:u w:val="none"/>
          <w:lang w:val="de-AT"/>
        </w:rPr>
        <w:t xml:space="preserve"> Jörg Scheithauer, CFO der TGW Logistics Group. „</w:t>
      </w:r>
      <w:r w:rsidR="001F0E01">
        <w:rPr>
          <w:rStyle w:val="Hyperlink"/>
          <w:color w:val="auto"/>
          <w:u w:val="none"/>
          <w:lang w:val="de-AT"/>
        </w:rPr>
        <w:t xml:space="preserve">Oder man </w:t>
      </w:r>
      <w:r w:rsidR="009930D4">
        <w:rPr>
          <w:rStyle w:val="Hyperlink"/>
          <w:color w:val="auto"/>
          <w:u w:val="none"/>
          <w:lang w:val="de-AT"/>
        </w:rPr>
        <w:t xml:space="preserve">geht ein paar Schritte, tankt Kraft und </w:t>
      </w:r>
      <w:r>
        <w:rPr>
          <w:rStyle w:val="Hyperlink"/>
          <w:color w:val="auto"/>
          <w:u w:val="none"/>
          <w:lang w:val="de-AT"/>
        </w:rPr>
        <w:t xml:space="preserve">bekommt </w:t>
      </w:r>
      <w:r w:rsidR="009930D4">
        <w:rPr>
          <w:rStyle w:val="Hyperlink"/>
          <w:color w:val="auto"/>
          <w:u w:val="none"/>
          <w:lang w:val="de-AT"/>
        </w:rPr>
        <w:t xml:space="preserve">so </w:t>
      </w:r>
      <w:r>
        <w:rPr>
          <w:rStyle w:val="Hyperlink"/>
          <w:color w:val="auto"/>
          <w:u w:val="none"/>
          <w:lang w:val="de-AT"/>
        </w:rPr>
        <w:t xml:space="preserve">den Kopf wieder frei </w:t>
      </w:r>
      <w:r w:rsidR="009930D4">
        <w:rPr>
          <w:rStyle w:val="Hyperlink"/>
          <w:color w:val="auto"/>
          <w:u w:val="none"/>
          <w:lang w:val="de-AT"/>
        </w:rPr>
        <w:t xml:space="preserve">für mehr Konzentration. </w:t>
      </w:r>
      <w:r w:rsidR="00F958FD">
        <w:rPr>
          <w:rStyle w:val="Hyperlink"/>
          <w:color w:val="auto"/>
          <w:u w:val="none"/>
          <w:lang w:val="de-AT"/>
        </w:rPr>
        <w:t xml:space="preserve">Wir freuen uns sehr, dass der Activity Garden so </w:t>
      </w:r>
      <w:r w:rsidR="000D4362">
        <w:rPr>
          <w:rStyle w:val="Hyperlink"/>
          <w:color w:val="auto"/>
          <w:u w:val="none"/>
          <w:lang w:val="de-AT"/>
        </w:rPr>
        <w:t>großen</w:t>
      </w:r>
      <w:r w:rsidR="002E5343">
        <w:rPr>
          <w:rStyle w:val="Hyperlink"/>
          <w:color w:val="auto"/>
          <w:u w:val="none"/>
          <w:lang w:val="de-AT"/>
        </w:rPr>
        <w:t xml:space="preserve"> Anklang findet</w:t>
      </w:r>
      <w:bookmarkStart w:id="0" w:name="_GoBack"/>
      <w:bookmarkEnd w:id="0"/>
      <w:r w:rsidR="00F958FD">
        <w:rPr>
          <w:rStyle w:val="Hyperlink"/>
          <w:color w:val="auto"/>
          <w:u w:val="none"/>
          <w:lang w:val="de-AT"/>
        </w:rPr>
        <w:t>.</w:t>
      </w:r>
      <w:r>
        <w:rPr>
          <w:rStyle w:val="Hyperlink"/>
          <w:color w:val="auto"/>
          <w:u w:val="none"/>
          <w:lang w:val="de-AT"/>
        </w:rPr>
        <w:t>“</w:t>
      </w:r>
    </w:p>
    <w:p w:rsidR="00E53F65" w:rsidRDefault="00E53F65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E53F65" w:rsidRDefault="00E53F65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53C6C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53C6C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53C6C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53C6C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53C6C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53C6C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53C6C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53C6C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53C6C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53C6C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53C6C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15075A" w:rsidRDefault="0015075A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15075A" w:rsidRDefault="0015075A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15075A" w:rsidRDefault="0015075A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15075A" w:rsidRDefault="0015075A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6B173C" w:rsidRDefault="006B173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6B173C" w:rsidRDefault="006B173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A02AD2" w:rsidRDefault="00A02AD2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A02AD2" w:rsidRDefault="00A02AD2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652CDE" w:rsidRDefault="00652CDE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484352" w:rsidRPr="00273812" w:rsidRDefault="0022707A" w:rsidP="00151FD8">
      <w:pPr>
        <w:spacing w:line="360" w:lineRule="auto"/>
        <w:ind w:left="0" w:right="1695"/>
        <w:rPr>
          <w:lang w:val="en-AU"/>
        </w:rPr>
      </w:pPr>
      <w:hyperlink r:id="rId8" w:history="1">
        <w:r w:rsidR="000B1C04" w:rsidRPr="00273812">
          <w:rPr>
            <w:rStyle w:val="Hyperlink"/>
            <w:lang w:val="en-AU"/>
          </w:rPr>
          <w:t>www.tgw-group.com</w:t>
        </w:r>
      </w:hyperlink>
    </w:p>
    <w:p w:rsidR="000B1C04" w:rsidRPr="004C3F81" w:rsidRDefault="000B1C04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643AD4" w:rsidRPr="004C3F81" w:rsidRDefault="00643AD4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E53F65" w:rsidRPr="004C3F81" w:rsidRDefault="00E53F65" w:rsidP="00151FD8">
      <w:pPr>
        <w:spacing w:line="360" w:lineRule="auto"/>
        <w:ind w:left="0" w:right="1695"/>
        <w:rPr>
          <w:rStyle w:val="Hyperlink"/>
          <w:b/>
          <w:color w:val="auto"/>
          <w:u w:val="none"/>
          <w:lang w:val="en-AU"/>
        </w:rPr>
      </w:pPr>
      <w:r w:rsidRPr="004C3F81">
        <w:rPr>
          <w:rStyle w:val="Hyperlink"/>
          <w:b/>
          <w:color w:val="auto"/>
          <w:u w:val="none"/>
          <w:lang w:val="en-AU"/>
        </w:rPr>
        <w:t>TGW Activity Garden</w:t>
      </w:r>
    </w:p>
    <w:p w:rsidR="005F275F" w:rsidRDefault="00E53F65" w:rsidP="00D66DB3">
      <w:pPr>
        <w:pStyle w:val="Listenabsatz"/>
        <w:numPr>
          <w:ilvl w:val="0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>9.000 m² groß</w:t>
      </w:r>
      <w:r w:rsidR="009F7D8B">
        <w:rPr>
          <w:rStyle w:val="Hyperlink"/>
          <w:color w:val="auto"/>
          <w:u w:val="none"/>
          <w:lang w:val="de-AT"/>
        </w:rPr>
        <w:t>es Areal</w:t>
      </w:r>
      <w:r w:rsidR="00391C33">
        <w:rPr>
          <w:rStyle w:val="Hyperlink"/>
          <w:color w:val="auto"/>
          <w:u w:val="none"/>
          <w:lang w:val="de-AT"/>
        </w:rPr>
        <w:t xml:space="preserve"> für </w:t>
      </w:r>
      <w:r w:rsidR="00CE6DA4">
        <w:rPr>
          <w:rStyle w:val="Hyperlink"/>
          <w:color w:val="auto"/>
          <w:u w:val="none"/>
          <w:lang w:val="de-AT"/>
        </w:rPr>
        <w:t>Open-Air-Arbeiten, Sport und Freizeit</w:t>
      </w:r>
    </w:p>
    <w:p w:rsidR="0021337C" w:rsidRDefault="00B61709" w:rsidP="00D66DB3">
      <w:pPr>
        <w:pStyle w:val="Listenabsatz"/>
        <w:numPr>
          <w:ilvl w:val="0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 xml:space="preserve">Spatenstich im Herbst 2018, Eröffnung im </w:t>
      </w:r>
      <w:r w:rsidR="0021337C">
        <w:rPr>
          <w:rStyle w:val="Hyperlink"/>
          <w:color w:val="auto"/>
          <w:u w:val="none"/>
          <w:lang w:val="de-AT"/>
        </w:rPr>
        <w:t>August 2019</w:t>
      </w:r>
    </w:p>
    <w:p w:rsidR="00372774" w:rsidRDefault="00372774" w:rsidP="00D66DB3">
      <w:pPr>
        <w:pStyle w:val="Listenabsatz"/>
        <w:numPr>
          <w:ilvl w:val="0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>Exklusiv für TGW-Mitarbeiter und deren Familien</w:t>
      </w:r>
    </w:p>
    <w:p w:rsidR="00E53F65" w:rsidRPr="00AD1F64" w:rsidRDefault="00B32C60" w:rsidP="00D66DB3">
      <w:pPr>
        <w:pStyle w:val="Listenabsatz"/>
        <w:numPr>
          <w:ilvl w:val="0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  <w:lang w:val="de-AT"/>
        </w:rPr>
        <w:t xml:space="preserve">Herzstück ist </w:t>
      </w:r>
      <w:r w:rsidR="00EA4714">
        <w:rPr>
          <w:rStyle w:val="Hyperlink"/>
          <w:color w:val="auto"/>
          <w:u w:val="none"/>
          <w:lang w:val="de-AT"/>
        </w:rPr>
        <w:t>ein</w:t>
      </w:r>
      <w:r>
        <w:rPr>
          <w:rStyle w:val="Hyperlink"/>
          <w:color w:val="auto"/>
          <w:u w:val="none"/>
          <w:lang w:val="de-AT"/>
        </w:rPr>
        <w:t xml:space="preserve"> </w:t>
      </w:r>
      <w:r w:rsidR="00E53F65">
        <w:rPr>
          <w:rStyle w:val="Hyperlink"/>
          <w:color w:val="auto"/>
          <w:u w:val="none"/>
          <w:lang w:val="de-AT"/>
        </w:rPr>
        <w:t>Motorikpark mit neun Stationen</w:t>
      </w:r>
      <w:r w:rsidR="00D24167">
        <w:rPr>
          <w:rStyle w:val="Hyperlink"/>
          <w:color w:val="auto"/>
          <w:u w:val="none"/>
          <w:lang w:val="de-AT"/>
        </w:rPr>
        <w:t>,</w:t>
      </w:r>
      <w:r w:rsidR="00E53F65">
        <w:rPr>
          <w:rStyle w:val="Hyperlink"/>
          <w:color w:val="auto"/>
          <w:u w:val="none"/>
          <w:lang w:val="de-AT"/>
        </w:rPr>
        <w:t xml:space="preserve"> entwickelt nach sportwissenschaftlichen Kriterien</w:t>
      </w:r>
      <w:r w:rsidR="00095E05">
        <w:rPr>
          <w:rStyle w:val="Hyperlink"/>
          <w:color w:val="auto"/>
          <w:u w:val="none"/>
          <w:lang w:val="de-AT"/>
        </w:rPr>
        <w:t xml:space="preserve"> </w:t>
      </w:r>
    </w:p>
    <w:p w:rsidR="00E53F65" w:rsidRDefault="00E53F65" w:rsidP="00D66DB3">
      <w:pPr>
        <w:pStyle w:val="Listenabsatz"/>
        <w:numPr>
          <w:ilvl w:val="0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  <w:lang w:val="en-AU"/>
        </w:rPr>
      </w:pPr>
      <w:r w:rsidRPr="00AD1F64">
        <w:rPr>
          <w:rStyle w:val="Hyperlink"/>
          <w:color w:val="auto"/>
          <w:u w:val="none"/>
        </w:rPr>
        <w:t>Pavillons</w:t>
      </w:r>
      <w:r w:rsidRPr="00D24167">
        <w:rPr>
          <w:rStyle w:val="Hyperlink"/>
          <w:color w:val="auto"/>
          <w:u w:val="none"/>
          <w:lang w:val="en-AU"/>
        </w:rPr>
        <w:t xml:space="preserve"> für Yoga und Fitness</w:t>
      </w:r>
    </w:p>
    <w:p w:rsidR="00BD5A28" w:rsidRPr="003C197C" w:rsidRDefault="00BD5A28" w:rsidP="00D66DB3">
      <w:pPr>
        <w:pStyle w:val="Listenabsatz"/>
        <w:numPr>
          <w:ilvl w:val="0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  <w:lang w:val="de-AT"/>
        </w:rPr>
      </w:pPr>
      <w:r w:rsidRPr="003C197C">
        <w:rPr>
          <w:rStyle w:val="Hyperlink"/>
          <w:color w:val="auto"/>
          <w:u w:val="none"/>
          <w:lang w:val="de-AT"/>
        </w:rPr>
        <w:t>Möglichkeiten zum Outdoor-</w:t>
      </w:r>
      <w:r w:rsidR="00AD1F64">
        <w:rPr>
          <w:rStyle w:val="Hyperlink"/>
          <w:color w:val="auto"/>
          <w:u w:val="none"/>
          <w:lang w:val="de-AT"/>
        </w:rPr>
        <w:t>Office</w:t>
      </w:r>
      <w:r w:rsidRPr="003C197C">
        <w:rPr>
          <w:rStyle w:val="Hyperlink"/>
          <w:color w:val="auto"/>
          <w:u w:val="none"/>
          <w:lang w:val="de-AT"/>
        </w:rPr>
        <w:t xml:space="preserve">: mit Pavillons, einem Besprechungsraum und einer </w:t>
      </w:r>
      <w:r w:rsidR="003C197C">
        <w:rPr>
          <w:rStyle w:val="Hyperlink"/>
          <w:color w:val="auto"/>
          <w:u w:val="none"/>
          <w:lang w:val="de-AT"/>
        </w:rPr>
        <w:t>Installation zum Bewegten Sitzen</w:t>
      </w:r>
    </w:p>
    <w:p w:rsidR="00E53F65" w:rsidRDefault="00E53F65" w:rsidP="00D66DB3">
      <w:pPr>
        <w:pStyle w:val="Listenabsatz"/>
        <w:numPr>
          <w:ilvl w:val="0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>Multifunktions-Sportplatz für Fußball, Volleyball und Basketball</w:t>
      </w:r>
    </w:p>
    <w:p w:rsidR="00D24167" w:rsidRPr="00D24167" w:rsidRDefault="00D24167" w:rsidP="00D66DB3">
      <w:pPr>
        <w:pStyle w:val="Listenabsatz"/>
        <w:numPr>
          <w:ilvl w:val="0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>Laufstrecke</w:t>
      </w:r>
    </w:p>
    <w:p w:rsidR="004E0866" w:rsidRDefault="00E53F65" w:rsidP="00D66DB3">
      <w:pPr>
        <w:pStyle w:val="Listenabsatz"/>
        <w:numPr>
          <w:ilvl w:val="0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>A</w:t>
      </w:r>
      <w:r w:rsidR="004E0866">
        <w:rPr>
          <w:rStyle w:val="Hyperlink"/>
          <w:color w:val="auto"/>
          <w:u w:val="none"/>
          <w:lang w:val="de-AT"/>
        </w:rPr>
        <w:t>ctivity Lounge</w:t>
      </w:r>
    </w:p>
    <w:p w:rsidR="004E0866" w:rsidRDefault="004E0866" w:rsidP="004E0866">
      <w:pPr>
        <w:pStyle w:val="Listenabsatz"/>
        <w:numPr>
          <w:ilvl w:val="1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>Indoor-Küche</w:t>
      </w:r>
    </w:p>
    <w:p w:rsidR="004E0866" w:rsidRDefault="004E0866" w:rsidP="004E0866">
      <w:pPr>
        <w:pStyle w:val="Listenabsatz"/>
        <w:numPr>
          <w:ilvl w:val="1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>Sanitäreinrichtungen</w:t>
      </w:r>
    </w:p>
    <w:p w:rsidR="00E53F65" w:rsidRDefault="004E0866" w:rsidP="004E0866">
      <w:pPr>
        <w:pStyle w:val="Listenabsatz"/>
        <w:numPr>
          <w:ilvl w:val="1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>überdachte</w:t>
      </w:r>
      <w:r w:rsidR="00E53F65">
        <w:rPr>
          <w:rStyle w:val="Hyperlink"/>
          <w:color w:val="auto"/>
          <w:u w:val="none"/>
          <w:lang w:val="de-AT"/>
        </w:rPr>
        <w:t xml:space="preserve"> Terrasse</w:t>
      </w:r>
    </w:p>
    <w:p w:rsidR="005F275F" w:rsidRDefault="005F275F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5F275F" w:rsidRDefault="005F275F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F20CA9" w:rsidRPr="00F20CA9" w:rsidRDefault="002152C1" w:rsidP="00151FD8">
      <w:pPr>
        <w:spacing w:line="360" w:lineRule="auto"/>
        <w:ind w:left="0" w:right="1695"/>
        <w:rPr>
          <w:rStyle w:val="Hyperlink"/>
          <w:b/>
          <w:color w:val="auto"/>
          <w:u w:val="none"/>
          <w:lang w:val="de-AT"/>
        </w:rPr>
      </w:pPr>
      <w:r>
        <w:rPr>
          <w:rStyle w:val="Hyperlink"/>
          <w:b/>
          <w:color w:val="auto"/>
          <w:u w:val="none"/>
          <w:lang w:val="de-AT"/>
        </w:rPr>
        <w:t>T</w:t>
      </w:r>
      <w:r w:rsidR="00F20CA9" w:rsidRPr="00F20CA9">
        <w:rPr>
          <w:rStyle w:val="Hyperlink"/>
          <w:b/>
          <w:color w:val="auto"/>
          <w:u w:val="none"/>
          <w:lang w:val="de-AT"/>
        </w:rPr>
        <w:t>GW Evolution Park</w:t>
      </w:r>
    </w:p>
    <w:p w:rsidR="002E14B9" w:rsidRDefault="002E14B9" w:rsidP="002E14B9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0C5589" w:rsidRPr="002E14B9" w:rsidRDefault="002152C1" w:rsidP="002E14B9">
      <w:pPr>
        <w:pStyle w:val="Listenabsatz"/>
        <w:numPr>
          <w:ilvl w:val="0"/>
          <w:numId w:val="15"/>
        </w:numPr>
        <w:spacing w:line="360" w:lineRule="auto"/>
        <w:ind w:right="1695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>TGW-Headquarter</w:t>
      </w:r>
      <w:r w:rsidR="00F6784C">
        <w:rPr>
          <w:rStyle w:val="Hyperlink"/>
          <w:color w:val="auto"/>
          <w:u w:val="none"/>
          <w:lang w:val="de-AT"/>
        </w:rPr>
        <w:t xml:space="preserve"> in Marchtrenk</w:t>
      </w:r>
    </w:p>
    <w:p w:rsidR="00AF089D" w:rsidRDefault="00AF089D" w:rsidP="00F20CA9">
      <w:pPr>
        <w:pStyle w:val="Listenabsatz"/>
        <w:numPr>
          <w:ilvl w:val="0"/>
          <w:numId w:val="14"/>
        </w:numPr>
        <w:spacing w:line="360" w:lineRule="auto"/>
        <w:ind w:right="1695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 xml:space="preserve">Spatenstich im November 2016, </w:t>
      </w:r>
      <w:r w:rsidR="00B52272">
        <w:rPr>
          <w:rStyle w:val="Hyperlink"/>
          <w:color w:val="auto"/>
          <w:u w:val="none"/>
          <w:lang w:val="de-AT"/>
        </w:rPr>
        <w:t>Eröffnung</w:t>
      </w:r>
      <w:r>
        <w:rPr>
          <w:rStyle w:val="Hyperlink"/>
          <w:color w:val="auto"/>
          <w:u w:val="none"/>
          <w:lang w:val="de-AT"/>
        </w:rPr>
        <w:t xml:space="preserve"> im Juni 2018</w:t>
      </w:r>
    </w:p>
    <w:p w:rsidR="00F20CA9" w:rsidRDefault="00AD1F64" w:rsidP="00F20CA9">
      <w:pPr>
        <w:pStyle w:val="Listenabsatz"/>
        <w:numPr>
          <w:ilvl w:val="0"/>
          <w:numId w:val="14"/>
        </w:numPr>
        <w:spacing w:line="360" w:lineRule="auto"/>
        <w:ind w:right="1695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 xml:space="preserve">Moderne </w:t>
      </w:r>
      <w:r w:rsidR="00F20CA9">
        <w:rPr>
          <w:rStyle w:val="Hyperlink"/>
          <w:color w:val="auto"/>
          <w:u w:val="none"/>
          <w:lang w:val="de-AT"/>
        </w:rPr>
        <w:t>Arbeits- und Lebenswelt für 700 Mitarbeiter</w:t>
      </w:r>
    </w:p>
    <w:p w:rsidR="00E01FE7" w:rsidRDefault="00940499" w:rsidP="00F20CA9">
      <w:pPr>
        <w:pStyle w:val="Listenabsatz"/>
        <w:numPr>
          <w:ilvl w:val="0"/>
          <w:numId w:val="14"/>
        </w:numPr>
        <w:spacing w:line="360" w:lineRule="auto"/>
        <w:ind w:right="1695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 xml:space="preserve">Fünfstöckiges </w:t>
      </w:r>
      <w:r w:rsidR="00E01FE7">
        <w:rPr>
          <w:rStyle w:val="Hyperlink"/>
          <w:color w:val="auto"/>
          <w:u w:val="none"/>
          <w:lang w:val="de-AT"/>
        </w:rPr>
        <w:t>Bürogebäude und zwei Hallen für Vormontage und Fertigung</w:t>
      </w:r>
      <w:r w:rsidR="00AA1381">
        <w:rPr>
          <w:rStyle w:val="Hyperlink"/>
          <w:color w:val="auto"/>
          <w:u w:val="none"/>
          <w:lang w:val="de-AT"/>
        </w:rPr>
        <w:t xml:space="preserve"> (8.000 und 5.000 m²</w:t>
      </w:r>
      <w:r w:rsidR="007E3A70">
        <w:rPr>
          <w:rStyle w:val="Hyperlink"/>
          <w:color w:val="auto"/>
          <w:u w:val="none"/>
          <w:lang w:val="de-AT"/>
        </w:rPr>
        <w:t xml:space="preserve"> groß</w:t>
      </w:r>
      <w:r w:rsidR="00AA1381">
        <w:rPr>
          <w:rStyle w:val="Hyperlink"/>
          <w:color w:val="auto"/>
          <w:u w:val="none"/>
          <w:lang w:val="de-AT"/>
        </w:rPr>
        <w:t>)</w:t>
      </w:r>
    </w:p>
    <w:p w:rsidR="00E01FE7" w:rsidRDefault="00E01FE7" w:rsidP="00F20CA9">
      <w:pPr>
        <w:pStyle w:val="Listenabsatz"/>
        <w:numPr>
          <w:ilvl w:val="0"/>
          <w:numId w:val="14"/>
        </w:numPr>
        <w:spacing w:line="360" w:lineRule="auto"/>
        <w:ind w:right="1695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>Investitionsvolumen von 55 Millionen Euro</w:t>
      </w:r>
    </w:p>
    <w:p w:rsidR="002152C1" w:rsidRDefault="002152C1" w:rsidP="009B5E62">
      <w:pPr>
        <w:pStyle w:val="Listenabsatz"/>
        <w:numPr>
          <w:ilvl w:val="0"/>
          <w:numId w:val="14"/>
        </w:numPr>
        <w:spacing w:line="360" w:lineRule="auto"/>
        <w:ind w:right="1695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>Activity Based Working</w:t>
      </w:r>
      <w:r w:rsidR="009B5E62">
        <w:rPr>
          <w:rStyle w:val="Hyperlink"/>
          <w:color w:val="auto"/>
          <w:u w:val="none"/>
          <w:lang w:val="de-AT"/>
        </w:rPr>
        <w:t>: I</w:t>
      </w:r>
      <w:r w:rsidR="009B5E62" w:rsidRPr="009B5E62">
        <w:rPr>
          <w:rStyle w:val="Hyperlink"/>
          <w:color w:val="auto"/>
          <w:u w:val="none"/>
          <w:lang w:val="de-AT"/>
        </w:rPr>
        <w:t>n diesem Ansatz gibt es keine fix zugeteilten Plätze, jeder Mitarbeiter wählt seinen Arbeitsplatz entsprechend seiner Aufgabe und seiner Bedürfnisse individuell aus.</w:t>
      </w:r>
      <w:r w:rsidR="009B5E62">
        <w:rPr>
          <w:rStyle w:val="Hyperlink"/>
          <w:color w:val="auto"/>
          <w:u w:val="none"/>
          <w:lang w:val="de-AT"/>
        </w:rPr>
        <w:t xml:space="preserve"> </w:t>
      </w:r>
      <w:r w:rsidR="000F2971">
        <w:rPr>
          <w:rStyle w:val="Hyperlink"/>
          <w:color w:val="auto"/>
          <w:u w:val="none"/>
          <w:lang w:val="de-AT"/>
        </w:rPr>
        <w:t>Das moderne Konzept erleichtert</w:t>
      </w:r>
      <w:r>
        <w:rPr>
          <w:rStyle w:val="Hyperlink"/>
          <w:color w:val="auto"/>
          <w:u w:val="none"/>
          <w:lang w:val="de-AT"/>
        </w:rPr>
        <w:t xml:space="preserve"> die Kommunikation und</w:t>
      </w:r>
      <w:r w:rsidR="000F2971">
        <w:rPr>
          <w:rStyle w:val="Hyperlink"/>
          <w:color w:val="auto"/>
          <w:u w:val="none"/>
          <w:lang w:val="de-AT"/>
        </w:rPr>
        <w:t xml:space="preserve"> die</w:t>
      </w:r>
      <w:r>
        <w:rPr>
          <w:rStyle w:val="Hyperlink"/>
          <w:color w:val="auto"/>
          <w:u w:val="none"/>
          <w:lang w:val="de-AT"/>
        </w:rPr>
        <w:t xml:space="preserve"> Zusammenarbeit in Teams</w:t>
      </w:r>
    </w:p>
    <w:p w:rsidR="00E01FE7" w:rsidRDefault="00E01FE7" w:rsidP="00F20CA9">
      <w:pPr>
        <w:pStyle w:val="Listenabsatz"/>
        <w:numPr>
          <w:ilvl w:val="0"/>
          <w:numId w:val="14"/>
        </w:numPr>
        <w:spacing w:line="360" w:lineRule="auto"/>
        <w:ind w:right="1695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>Gesamt-Grundstücksfläche: 74.500 m²</w:t>
      </w:r>
    </w:p>
    <w:p w:rsidR="00E01FE7" w:rsidRDefault="00E01FE7" w:rsidP="00F20CA9">
      <w:pPr>
        <w:pStyle w:val="Listenabsatz"/>
        <w:numPr>
          <w:ilvl w:val="0"/>
          <w:numId w:val="14"/>
        </w:numPr>
        <w:spacing w:line="360" w:lineRule="auto"/>
        <w:ind w:right="1695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>Bebaute Fläche: 23.000 m²</w:t>
      </w:r>
    </w:p>
    <w:p w:rsidR="000A2FD4" w:rsidRDefault="00E01FE7" w:rsidP="00F20CA9">
      <w:pPr>
        <w:pStyle w:val="Listenabsatz"/>
        <w:numPr>
          <w:ilvl w:val="0"/>
          <w:numId w:val="14"/>
        </w:numPr>
        <w:spacing w:line="360" w:lineRule="auto"/>
        <w:ind w:right="1695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 xml:space="preserve">Fitnessstudio, Mitarbeiterrestaurant und </w:t>
      </w:r>
      <w:r w:rsidR="000A2FD4">
        <w:rPr>
          <w:rStyle w:val="Hyperlink"/>
          <w:color w:val="auto"/>
          <w:u w:val="none"/>
          <w:lang w:val="de-AT"/>
        </w:rPr>
        <w:t>interaktiver Showr</w:t>
      </w:r>
      <w:r w:rsidR="005D2AF0">
        <w:rPr>
          <w:rStyle w:val="Hyperlink"/>
          <w:color w:val="auto"/>
          <w:u w:val="none"/>
          <w:lang w:val="de-AT"/>
        </w:rPr>
        <w:t>o</w:t>
      </w:r>
      <w:r w:rsidR="000A2FD4">
        <w:rPr>
          <w:rStyle w:val="Hyperlink"/>
          <w:color w:val="auto"/>
          <w:u w:val="none"/>
          <w:lang w:val="de-AT"/>
        </w:rPr>
        <w:t>om</w:t>
      </w:r>
    </w:p>
    <w:p w:rsidR="00E01FE7" w:rsidRPr="00F20CA9" w:rsidRDefault="00E01FE7" w:rsidP="00F20CA9">
      <w:pPr>
        <w:pStyle w:val="Listenabsatz"/>
        <w:numPr>
          <w:ilvl w:val="0"/>
          <w:numId w:val="14"/>
        </w:numPr>
        <w:spacing w:line="360" w:lineRule="auto"/>
        <w:ind w:right="1695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>betriebliche Kinderbetreuung TGW Zwergennest</w:t>
      </w:r>
      <w:r w:rsidR="00CD249D">
        <w:rPr>
          <w:rStyle w:val="Hyperlink"/>
          <w:color w:val="auto"/>
          <w:u w:val="none"/>
          <w:lang w:val="de-AT"/>
        </w:rPr>
        <w:t>, ausgezeichnet mit dem Felix Familia</w:t>
      </w:r>
      <w:r w:rsidR="003F7CAD">
        <w:rPr>
          <w:rStyle w:val="Hyperlink"/>
          <w:color w:val="auto"/>
          <w:u w:val="none"/>
          <w:lang w:val="de-AT"/>
        </w:rPr>
        <w:t xml:space="preserve"> Award </w:t>
      </w:r>
      <w:r w:rsidR="00FC27CF">
        <w:rPr>
          <w:rStyle w:val="Hyperlink"/>
          <w:color w:val="auto"/>
          <w:u w:val="none"/>
          <w:lang w:val="de-AT"/>
        </w:rPr>
        <w:t>2020</w:t>
      </w:r>
    </w:p>
    <w:p w:rsidR="000C5589" w:rsidRDefault="000C5589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5E00B0" w:rsidRDefault="005E00B0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5F275F" w:rsidRDefault="005F275F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D1043D" w:rsidRPr="00FC27CF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</w:p>
    <w:p w:rsidR="00D1043D" w:rsidRPr="00273812" w:rsidRDefault="00D1043D" w:rsidP="00660132">
      <w:pPr>
        <w:spacing w:line="240" w:lineRule="auto"/>
        <w:ind w:left="0" w:right="1693"/>
        <w:rPr>
          <w:rStyle w:val="Hyperlink"/>
          <w:b/>
          <w:color w:val="auto"/>
          <w:u w:val="none"/>
          <w:lang w:val="de-AT"/>
        </w:rPr>
      </w:pPr>
      <w:r w:rsidRPr="00273812">
        <w:rPr>
          <w:rStyle w:val="Hyperlink"/>
          <w:b/>
          <w:color w:val="auto"/>
          <w:u w:val="none"/>
          <w:lang w:val="de-AT"/>
        </w:rPr>
        <w:t>Über die TGW Logistics Group: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ist ein international führender Anbieter von Intralogistik-Lösungen. Seit 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 als 3.</w:t>
      </w:r>
      <w:r w:rsidR="00484352">
        <w:rPr>
          <w:rStyle w:val="Hyperlink"/>
          <w:color w:val="auto"/>
          <w:u w:val="none"/>
        </w:rPr>
        <w:t>7</w:t>
      </w:r>
      <w:r w:rsidRPr="00D1043D">
        <w:rPr>
          <w:rStyle w:val="Hyperlink"/>
          <w:color w:val="auto"/>
          <w:u w:val="none"/>
        </w:rPr>
        <w:t>00 Mitarbeiter. Im Wirtschaftsjahr 201</w:t>
      </w:r>
      <w:r w:rsidR="00484352">
        <w:rPr>
          <w:rStyle w:val="Hyperlink"/>
          <w:color w:val="auto"/>
          <w:u w:val="none"/>
        </w:rPr>
        <w:t>8</w:t>
      </w:r>
      <w:r w:rsidRPr="00D1043D">
        <w:rPr>
          <w:rStyle w:val="Hyperlink"/>
          <w:color w:val="auto"/>
          <w:u w:val="none"/>
        </w:rPr>
        <w:t>/201</w:t>
      </w:r>
      <w:r w:rsidR="00484352">
        <w:rPr>
          <w:rStyle w:val="Hyperlink"/>
          <w:color w:val="auto"/>
          <w:u w:val="none"/>
        </w:rPr>
        <w:t>9</w:t>
      </w:r>
      <w:r w:rsidRPr="00D1043D">
        <w:rPr>
          <w:rStyle w:val="Hyperlink"/>
          <w:color w:val="auto"/>
          <w:u w:val="none"/>
        </w:rPr>
        <w:t xml:space="preserve"> erzielte das Unter</w:t>
      </w:r>
      <w:r w:rsidR="00484352">
        <w:rPr>
          <w:rStyle w:val="Hyperlink"/>
          <w:color w:val="auto"/>
          <w:u w:val="none"/>
        </w:rPr>
        <w:t>nehmen einen Gesamtumsatz von 720</w:t>
      </w:r>
      <w:r w:rsidRPr="00D1043D">
        <w:rPr>
          <w:rStyle w:val="Hyperlink"/>
          <w:color w:val="auto"/>
          <w:u w:val="none"/>
        </w:rPr>
        <w:t xml:space="preserve"> Millionen Euro.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 w:rsidR="00860C5A"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:rsid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885756" w:rsidRPr="000B1C04" w:rsidRDefault="00885756" w:rsidP="00885756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0B1C04">
        <w:rPr>
          <w:rStyle w:val="Hyperlink"/>
          <w:color w:val="auto"/>
          <w:u w:val="none"/>
          <w:lang w:val="en-AU"/>
        </w:rPr>
        <w:t>Alexander Tahedl</w:t>
      </w:r>
    </w:p>
    <w:p w:rsidR="00885756" w:rsidRPr="008947FA" w:rsidRDefault="00885756" w:rsidP="00885756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8947FA">
        <w:rPr>
          <w:rStyle w:val="Hyperlink"/>
          <w:color w:val="auto"/>
          <w:u w:val="none"/>
          <w:lang w:val="fr-FR"/>
        </w:rPr>
        <w:t>Communications Specialist</w:t>
      </w:r>
    </w:p>
    <w:p w:rsidR="00885756" w:rsidRPr="008947FA" w:rsidRDefault="00885756" w:rsidP="00885756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8947FA">
        <w:rPr>
          <w:rStyle w:val="Hyperlink"/>
          <w:color w:val="auto"/>
          <w:u w:val="none"/>
          <w:lang w:val="fr-FR"/>
        </w:rPr>
        <w:t>T: +</w:t>
      </w:r>
      <w:proofErr w:type="gramStart"/>
      <w:r w:rsidRPr="008947FA">
        <w:rPr>
          <w:rStyle w:val="Hyperlink"/>
          <w:color w:val="auto"/>
          <w:u w:val="none"/>
          <w:lang w:val="fr-FR"/>
        </w:rPr>
        <w:t>43.(</w:t>
      </w:r>
      <w:proofErr w:type="gramEnd"/>
      <w:r w:rsidRPr="008947FA">
        <w:rPr>
          <w:rStyle w:val="Hyperlink"/>
          <w:color w:val="auto"/>
          <w:u w:val="none"/>
          <w:lang w:val="fr-FR"/>
        </w:rPr>
        <w:t>0)50.486-2267</w:t>
      </w:r>
    </w:p>
    <w:p w:rsidR="00885756" w:rsidRPr="008947FA" w:rsidRDefault="00885756" w:rsidP="00885756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8947FA">
        <w:rPr>
          <w:rStyle w:val="Hyperlink"/>
          <w:color w:val="auto"/>
          <w:u w:val="none"/>
          <w:lang w:val="fr-FR"/>
        </w:rPr>
        <w:t>M: +</w:t>
      </w:r>
      <w:proofErr w:type="gramStart"/>
      <w:r w:rsidRPr="008947FA">
        <w:rPr>
          <w:rStyle w:val="Hyperlink"/>
          <w:color w:val="auto"/>
          <w:u w:val="none"/>
          <w:lang w:val="fr-FR"/>
        </w:rPr>
        <w:t>43.(</w:t>
      </w:r>
      <w:proofErr w:type="gramEnd"/>
      <w:r w:rsidRPr="008947FA">
        <w:rPr>
          <w:rStyle w:val="Hyperlink"/>
          <w:color w:val="auto"/>
          <w:u w:val="none"/>
          <w:lang w:val="fr-FR"/>
        </w:rPr>
        <w:t>0)664.88459713</w:t>
      </w:r>
    </w:p>
    <w:p w:rsidR="00885756" w:rsidRPr="008947FA" w:rsidRDefault="00885756" w:rsidP="00885756">
      <w:pPr>
        <w:spacing w:line="240" w:lineRule="auto"/>
        <w:ind w:left="0" w:right="1693"/>
        <w:rPr>
          <w:lang w:val="fr-FR"/>
        </w:rPr>
      </w:pPr>
      <w:r w:rsidRPr="008947FA">
        <w:rPr>
          <w:rStyle w:val="Hyperlink"/>
          <w:color w:val="auto"/>
          <w:u w:val="none"/>
          <w:lang w:val="fr-FR"/>
        </w:rPr>
        <w:t>alexander.tahedl@tgw-group.com</w:t>
      </w:r>
    </w:p>
    <w:p w:rsidR="00885756" w:rsidRPr="008947FA" w:rsidRDefault="00885756" w:rsidP="0066013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T: +43</w:t>
      </w:r>
      <w:proofErr w:type="gramStart"/>
      <w:r w:rsidRPr="00D1043D">
        <w:rPr>
          <w:rStyle w:val="Hyperlink"/>
          <w:color w:val="auto"/>
          <w:u w:val="none"/>
          <w:lang w:val="en-AU"/>
        </w:rPr>
        <w:t>.(</w:t>
      </w:r>
      <w:proofErr w:type="gramEnd"/>
      <w:r w:rsidRPr="00D1043D">
        <w:rPr>
          <w:rStyle w:val="Hyperlink"/>
          <w:color w:val="auto"/>
          <w:u w:val="none"/>
          <w:lang w:val="en-AU"/>
        </w:rPr>
        <w:t>0)50.486-1382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M: +43</w:t>
      </w:r>
      <w:proofErr w:type="gramStart"/>
      <w:r w:rsidRPr="00D1043D">
        <w:rPr>
          <w:rStyle w:val="Hyperlink"/>
          <w:color w:val="auto"/>
          <w:u w:val="none"/>
          <w:lang w:val="en-AU"/>
        </w:rPr>
        <w:t>.(</w:t>
      </w:r>
      <w:proofErr w:type="gramEnd"/>
      <w:r w:rsidRPr="00D1043D">
        <w:rPr>
          <w:rStyle w:val="Hyperlink"/>
          <w:color w:val="auto"/>
          <w:u w:val="none"/>
          <w:lang w:val="en-AU"/>
        </w:rPr>
        <w:t>0)664.8187423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martin.kirchmayr@tgw-group.com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885756" w:rsidRPr="00D1043D" w:rsidRDefault="00885756">
      <w:pPr>
        <w:spacing w:line="240" w:lineRule="auto"/>
        <w:ind w:left="0" w:right="1693"/>
        <w:rPr>
          <w:lang w:val="de-AT"/>
        </w:rPr>
      </w:pPr>
    </w:p>
    <w:sectPr w:rsidR="00885756" w:rsidRPr="00D1043D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71" w:rsidRDefault="00410271" w:rsidP="00764006">
      <w:pPr>
        <w:spacing w:line="240" w:lineRule="auto"/>
      </w:pPr>
      <w:r>
        <w:separator/>
      </w:r>
    </w:p>
  </w:endnote>
  <w:endnote w:type="continuationSeparator" w:id="0">
    <w:p w:rsidR="00410271" w:rsidRDefault="00410271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D674F0" w:rsidRPr="00C424EA" w:rsidTr="00A345ED">
      <w:tc>
        <w:tcPr>
          <w:tcW w:w="6474" w:type="dxa"/>
        </w:tcPr>
        <w:p w:rsidR="00D674F0" w:rsidRPr="00C424EA" w:rsidRDefault="00D674F0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D674F0" w:rsidRPr="00C424EA" w:rsidRDefault="00D674F0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D674F0" w:rsidRPr="00C424EA" w:rsidRDefault="00D674F0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D674F0" w:rsidRPr="00C424EA" w:rsidRDefault="00D674F0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22707A">
            <w:rPr>
              <w:noProof/>
              <w:sz w:val="16"/>
              <w:szCs w:val="16"/>
            </w:rPr>
            <w:t>4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22707A">
            <w:rPr>
              <w:noProof/>
              <w:sz w:val="16"/>
              <w:szCs w:val="16"/>
            </w:rPr>
            <w:t>4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D674F0" w:rsidRPr="000B65C7" w:rsidRDefault="00D674F0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71" w:rsidRDefault="00410271" w:rsidP="00764006">
      <w:pPr>
        <w:spacing w:line="240" w:lineRule="auto"/>
      </w:pPr>
      <w:r>
        <w:separator/>
      </w:r>
    </w:p>
  </w:footnote>
  <w:footnote w:type="continuationSeparator" w:id="0">
    <w:p w:rsidR="00410271" w:rsidRDefault="00410271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F0" w:rsidRDefault="00D674F0" w:rsidP="00C54F6A">
    <w:pPr>
      <w:pStyle w:val="Dokumententitel"/>
    </w:pPr>
  </w:p>
  <w:p w:rsidR="00D674F0" w:rsidRPr="00C15D91" w:rsidRDefault="00D674F0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0D4760BF" wp14:editId="06572A6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  <w:p w:rsidR="00D674F0" w:rsidRPr="00C54F6A" w:rsidRDefault="00D674F0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6D1F64"/>
    <w:multiLevelType w:val="hybridMultilevel"/>
    <w:tmpl w:val="7AFCBB40"/>
    <w:lvl w:ilvl="0" w:tplc="D3AA9C1C"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63808"/>
    <w:multiLevelType w:val="hybridMultilevel"/>
    <w:tmpl w:val="B0B0D1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D31B1"/>
    <w:multiLevelType w:val="hybridMultilevel"/>
    <w:tmpl w:val="2E108A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2" w15:restartNumberingAfterBreak="0">
    <w:nsid w:val="62F809D5"/>
    <w:multiLevelType w:val="hybridMultilevel"/>
    <w:tmpl w:val="C29ED6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325C0"/>
    <w:multiLevelType w:val="hybridMultilevel"/>
    <w:tmpl w:val="00EE2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13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14"/>
  </w:num>
  <w:num w:numId="11">
    <w:abstractNumId w:val="6"/>
  </w:num>
  <w:num w:numId="12">
    <w:abstractNumId w:val="4"/>
  </w:num>
  <w:num w:numId="13">
    <w:abstractNumId w:val="10"/>
  </w:num>
  <w:num w:numId="14">
    <w:abstractNumId w:val="15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en-AU" w:vendorID="64" w:dllVersion="131078" w:nlCheck="1" w:checkStyle="1"/>
  <w:activeWritingStyle w:appName="MSWord" w:lang="de-AT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912"/>
    <w:rsid w:val="00007FC6"/>
    <w:rsid w:val="000147BB"/>
    <w:rsid w:val="00015103"/>
    <w:rsid w:val="000220DD"/>
    <w:rsid w:val="00025A2A"/>
    <w:rsid w:val="000362EF"/>
    <w:rsid w:val="00042F94"/>
    <w:rsid w:val="0004543F"/>
    <w:rsid w:val="00045C9C"/>
    <w:rsid w:val="00045F47"/>
    <w:rsid w:val="00047282"/>
    <w:rsid w:val="000522C7"/>
    <w:rsid w:val="00054A83"/>
    <w:rsid w:val="00054F8D"/>
    <w:rsid w:val="00056116"/>
    <w:rsid w:val="00063ACC"/>
    <w:rsid w:val="000807B5"/>
    <w:rsid w:val="00086319"/>
    <w:rsid w:val="00087696"/>
    <w:rsid w:val="00092354"/>
    <w:rsid w:val="00095936"/>
    <w:rsid w:val="00095E05"/>
    <w:rsid w:val="000A267E"/>
    <w:rsid w:val="000A2FD4"/>
    <w:rsid w:val="000A33C6"/>
    <w:rsid w:val="000A6CE7"/>
    <w:rsid w:val="000A77BB"/>
    <w:rsid w:val="000B1C04"/>
    <w:rsid w:val="000B5A93"/>
    <w:rsid w:val="000B65C7"/>
    <w:rsid w:val="000C38EE"/>
    <w:rsid w:val="000C5589"/>
    <w:rsid w:val="000D32EB"/>
    <w:rsid w:val="000D4362"/>
    <w:rsid w:val="000D4A16"/>
    <w:rsid w:val="000E20AF"/>
    <w:rsid w:val="000E33BA"/>
    <w:rsid w:val="000E33FB"/>
    <w:rsid w:val="000E76A7"/>
    <w:rsid w:val="000F0EF1"/>
    <w:rsid w:val="000F2971"/>
    <w:rsid w:val="000F37D3"/>
    <w:rsid w:val="000F6CC2"/>
    <w:rsid w:val="000F750C"/>
    <w:rsid w:val="00100BDA"/>
    <w:rsid w:val="00102353"/>
    <w:rsid w:val="00103B57"/>
    <w:rsid w:val="00106523"/>
    <w:rsid w:val="00106F25"/>
    <w:rsid w:val="00114EE0"/>
    <w:rsid w:val="00122FA1"/>
    <w:rsid w:val="0012627D"/>
    <w:rsid w:val="001267DF"/>
    <w:rsid w:val="00127912"/>
    <w:rsid w:val="00131A55"/>
    <w:rsid w:val="001338DB"/>
    <w:rsid w:val="0013417A"/>
    <w:rsid w:val="001415A0"/>
    <w:rsid w:val="00142015"/>
    <w:rsid w:val="00142599"/>
    <w:rsid w:val="00142D0C"/>
    <w:rsid w:val="00142E6D"/>
    <w:rsid w:val="00147C5F"/>
    <w:rsid w:val="0015075A"/>
    <w:rsid w:val="00151FD8"/>
    <w:rsid w:val="00152760"/>
    <w:rsid w:val="00155AE9"/>
    <w:rsid w:val="00165988"/>
    <w:rsid w:val="00165EB0"/>
    <w:rsid w:val="001753E4"/>
    <w:rsid w:val="00183067"/>
    <w:rsid w:val="001849D4"/>
    <w:rsid w:val="00185FCF"/>
    <w:rsid w:val="0019186D"/>
    <w:rsid w:val="00191D7D"/>
    <w:rsid w:val="00195BA1"/>
    <w:rsid w:val="00196C75"/>
    <w:rsid w:val="001A6E46"/>
    <w:rsid w:val="001A743C"/>
    <w:rsid w:val="001A7904"/>
    <w:rsid w:val="001B450B"/>
    <w:rsid w:val="001B46E9"/>
    <w:rsid w:val="001B4929"/>
    <w:rsid w:val="001C17CB"/>
    <w:rsid w:val="001C1838"/>
    <w:rsid w:val="001C40DE"/>
    <w:rsid w:val="001D7887"/>
    <w:rsid w:val="001E0A4A"/>
    <w:rsid w:val="001E6404"/>
    <w:rsid w:val="001F0E01"/>
    <w:rsid w:val="001F2A46"/>
    <w:rsid w:val="001F3E28"/>
    <w:rsid w:val="0020344F"/>
    <w:rsid w:val="00203677"/>
    <w:rsid w:val="0021337C"/>
    <w:rsid w:val="002152C1"/>
    <w:rsid w:val="00220DA8"/>
    <w:rsid w:val="00223EA8"/>
    <w:rsid w:val="002254E8"/>
    <w:rsid w:val="00226FAE"/>
    <w:rsid w:val="0022707A"/>
    <w:rsid w:val="00234206"/>
    <w:rsid w:val="0023663F"/>
    <w:rsid w:val="0024314F"/>
    <w:rsid w:val="00245527"/>
    <w:rsid w:val="002507CD"/>
    <w:rsid w:val="00250BA2"/>
    <w:rsid w:val="00262F29"/>
    <w:rsid w:val="0026487A"/>
    <w:rsid w:val="00265358"/>
    <w:rsid w:val="00265456"/>
    <w:rsid w:val="00266927"/>
    <w:rsid w:val="00273328"/>
    <w:rsid w:val="00273812"/>
    <w:rsid w:val="0027409C"/>
    <w:rsid w:val="002820AB"/>
    <w:rsid w:val="00296574"/>
    <w:rsid w:val="002973EE"/>
    <w:rsid w:val="002A1224"/>
    <w:rsid w:val="002A3009"/>
    <w:rsid w:val="002A564B"/>
    <w:rsid w:val="002C0149"/>
    <w:rsid w:val="002C0832"/>
    <w:rsid w:val="002C36E5"/>
    <w:rsid w:val="002C69C9"/>
    <w:rsid w:val="002C789C"/>
    <w:rsid w:val="002D5A3B"/>
    <w:rsid w:val="002D6158"/>
    <w:rsid w:val="002E14B9"/>
    <w:rsid w:val="002E2744"/>
    <w:rsid w:val="002E5343"/>
    <w:rsid w:val="002E59E7"/>
    <w:rsid w:val="002E6014"/>
    <w:rsid w:val="002F091A"/>
    <w:rsid w:val="00301F33"/>
    <w:rsid w:val="00302A93"/>
    <w:rsid w:val="00305C14"/>
    <w:rsid w:val="00307BC8"/>
    <w:rsid w:val="003107A7"/>
    <w:rsid w:val="00310975"/>
    <w:rsid w:val="00312E2D"/>
    <w:rsid w:val="0031427C"/>
    <w:rsid w:val="00314A98"/>
    <w:rsid w:val="00320511"/>
    <w:rsid w:val="003216A9"/>
    <w:rsid w:val="00322CCA"/>
    <w:rsid w:val="003238A9"/>
    <w:rsid w:val="003241EB"/>
    <w:rsid w:val="0032656C"/>
    <w:rsid w:val="003327F2"/>
    <w:rsid w:val="00333A00"/>
    <w:rsid w:val="00336D99"/>
    <w:rsid w:val="00343C9F"/>
    <w:rsid w:val="00345413"/>
    <w:rsid w:val="00353A88"/>
    <w:rsid w:val="00367F43"/>
    <w:rsid w:val="0037168C"/>
    <w:rsid w:val="00372774"/>
    <w:rsid w:val="003769B5"/>
    <w:rsid w:val="00377F06"/>
    <w:rsid w:val="00382EDF"/>
    <w:rsid w:val="003856E8"/>
    <w:rsid w:val="00386B3D"/>
    <w:rsid w:val="00391C33"/>
    <w:rsid w:val="003A1305"/>
    <w:rsid w:val="003A23C4"/>
    <w:rsid w:val="003A35D1"/>
    <w:rsid w:val="003A46B9"/>
    <w:rsid w:val="003A5CDA"/>
    <w:rsid w:val="003A6D30"/>
    <w:rsid w:val="003B15AD"/>
    <w:rsid w:val="003B2F92"/>
    <w:rsid w:val="003B3140"/>
    <w:rsid w:val="003B47D3"/>
    <w:rsid w:val="003B509C"/>
    <w:rsid w:val="003B5271"/>
    <w:rsid w:val="003B7A94"/>
    <w:rsid w:val="003C197C"/>
    <w:rsid w:val="003D6C8B"/>
    <w:rsid w:val="003E3F4D"/>
    <w:rsid w:val="003E6164"/>
    <w:rsid w:val="003F1B0A"/>
    <w:rsid w:val="003F487B"/>
    <w:rsid w:val="003F5554"/>
    <w:rsid w:val="003F7CAD"/>
    <w:rsid w:val="004022C2"/>
    <w:rsid w:val="00410271"/>
    <w:rsid w:val="00410800"/>
    <w:rsid w:val="00416095"/>
    <w:rsid w:val="00421BE2"/>
    <w:rsid w:val="004230F4"/>
    <w:rsid w:val="004242C5"/>
    <w:rsid w:val="004265B6"/>
    <w:rsid w:val="004272DB"/>
    <w:rsid w:val="00427466"/>
    <w:rsid w:val="004277EE"/>
    <w:rsid w:val="00431015"/>
    <w:rsid w:val="0043387C"/>
    <w:rsid w:val="004376CF"/>
    <w:rsid w:val="004401F0"/>
    <w:rsid w:val="0044614F"/>
    <w:rsid w:val="00446638"/>
    <w:rsid w:val="0044781A"/>
    <w:rsid w:val="00451FDA"/>
    <w:rsid w:val="00456A9F"/>
    <w:rsid w:val="004610E8"/>
    <w:rsid w:val="00461EA5"/>
    <w:rsid w:val="00462574"/>
    <w:rsid w:val="00464F70"/>
    <w:rsid w:val="004713CE"/>
    <w:rsid w:val="004715AF"/>
    <w:rsid w:val="00473A4D"/>
    <w:rsid w:val="004746BE"/>
    <w:rsid w:val="00475D53"/>
    <w:rsid w:val="0047613B"/>
    <w:rsid w:val="004832B0"/>
    <w:rsid w:val="00483405"/>
    <w:rsid w:val="00484352"/>
    <w:rsid w:val="004860FE"/>
    <w:rsid w:val="004A3FD4"/>
    <w:rsid w:val="004A4115"/>
    <w:rsid w:val="004B219C"/>
    <w:rsid w:val="004B3F79"/>
    <w:rsid w:val="004C3F81"/>
    <w:rsid w:val="004C74E5"/>
    <w:rsid w:val="004D352E"/>
    <w:rsid w:val="004D4FF8"/>
    <w:rsid w:val="004D6062"/>
    <w:rsid w:val="004E0866"/>
    <w:rsid w:val="004E584C"/>
    <w:rsid w:val="004F6ECF"/>
    <w:rsid w:val="0050153C"/>
    <w:rsid w:val="005136AB"/>
    <w:rsid w:val="005171C2"/>
    <w:rsid w:val="00517852"/>
    <w:rsid w:val="00521351"/>
    <w:rsid w:val="00523149"/>
    <w:rsid w:val="005344E3"/>
    <w:rsid w:val="00534D59"/>
    <w:rsid w:val="005478E2"/>
    <w:rsid w:val="00553BC4"/>
    <w:rsid w:val="005544DF"/>
    <w:rsid w:val="00571727"/>
    <w:rsid w:val="00572ACA"/>
    <w:rsid w:val="00574AF2"/>
    <w:rsid w:val="0058012A"/>
    <w:rsid w:val="00581365"/>
    <w:rsid w:val="0058443D"/>
    <w:rsid w:val="00585363"/>
    <w:rsid w:val="0059489A"/>
    <w:rsid w:val="00594A70"/>
    <w:rsid w:val="00595F5F"/>
    <w:rsid w:val="0059694B"/>
    <w:rsid w:val="005A08A9"/>
    <w:rsid w:val="005A42B3"/>
    <w:rsid w:val="005A4860"/>
    <w:rsid w:val="005A5AE5"/>
    <w:rsid w:val="005A6014"/>
    <w:rsid w:val="005B3F84"/>
    <w:rsid w:val="005B5337"/>
    <w:rsid w:val="005B687D"/>
    <w:rsid w:val="005C52BE"/>
    <w:rsid w:val="005C76F1"/>
    <w:rsid w:val="005D0C18"/>
    <w:rsid w:val="005D12D1"/>
    <w:rsid w:val="005D2AF0"/>
    <w:rsid w:val="005D2F6A"/>
    <w:rsid w:val="005D34B5"/>
    <w:rsid w:val="005D56DA"/>
    <w:rsid w:val="005D71EC"/>
    <w:rsid w:val="005E00B0"/>
    <w:rsid w:val="005E2C94"/>
    <w:rsid w:val="005E5427"/>
    <w:rsid w:val="005E54EA"/>
    <w:rsid w:val="005E7B51"/>
    <w:rsid w:val="005F0CD7"/>
    <w:rsid w:val="005F1A81"/>
    <w:rsid w:val="005F1EA6"/>
    <w:rsid w:val="005F275F"/>
    <w:rsid w:val="005F366F"/>
    <w:rsid w:val="005F7BE5"/>
    <w:rsid w:val="005F7EA6"/>
    <w:rsid w:val="00603374"/>
    <w:rsid w:val="00606EB8"/>
    <w:rsid w:val="00610D92"/>
    <w:rsid w:val="0061392A"/>
    <w:rsid w:val="00614B22"/>
    <w:rsid w:val="006150A8"/>
    <w:rsid w:val="00617806"/>
    <w:rsid w:val="0062135A"/>
    <w:rsid w:val="00623EDB"/>
    <w:rsid w:val="0062546A"/>
    <w:rsid w:val="00626565"/>
    <w:rsid w:val="006273C7"/>
    <w:rsid w:val="006437FF"/>
    <w:rsid w:val="00643AD4"/>
    <w:rsid w:val="00643CDE"/>
    <w:rsid w:val="00650DF4"/>
    <w:rsid w:val="00652C45"/>
    <w:rsid w:val="00652CDE"/>
    <w:rsid w:val="00660132"/>
    <w:rsid w:val="00660B22"/>
    <w:rsid w:val="00664198"/>
    <w:rsid w:val="0067197F"/>
    <w:rsid w:val="00673026"/>
    <w:rsid w:val="00675CEA"/>
    <w:rsid w:val="0067659E"/>
    <w:rsid w:val="00676996"/>
    <w:rsid w:val="00676EFB"/>
    <w:rsid w:val="00677B13"/>
    <w:rsid w:val="006821C8"/>
    <w:rsid w:val="00685BD2"/>
    <w:rsid w:val="00687CCC"/>
    <w:rsid w:val="006930D6"/>
    <w:rsid w:val="006955DC"/>
    <w:rsid w:val="006A109C"/>
    <w:rsid w:val="006A170E"/>
    <w:rsid w:val="006B173C"/>
    <w:rsid w:val="006B28AB"/>
    <w:rsid w:val="006B29B2"/>
    <w:rsid w:val="006B4E87"/>
    <w:rsid w:val="006B7887"/>
    <w:rsid w:val="006C2268"/>
    <w:rsid w:val="006C597B"/>
    <w:rsid w:val="006C6F22"/>
    <w:rsid w:val="006C79BB"/>
    <w:rsid w:val="006C7DFF"/>
    <w:rsid w:val="006C7FD3"/>
    <w:rsid w:val="006D240C"/>
    <w:rsid w:val="006D26A3"/>
    <w:rsid w:val="006D425E"/>
    <w:rsid w:val="006D4BC5"/>
    <w:rsid w:val="006D70DB"/>
    <w:rsid w:val="006D7ABD"/>
    <w:rsid w:val="006F0740"/>
    <w:rsid w:val="006F4F34"/>
    <w:rsid w:val="007003DA"/>
    <w:rsid w:val="007013F6"/>
    <w:rsid w:val="00702743"/>
    <w:rsid w:val="00704BFD"/>
    <w:rsid w:val="007058A0"/>
    <w:rsid w:val="0071184A"/>
    <w:rsid w:val="007159BA"/>
    <w:rsid w:val="00722C1F"/>
    <w:rsid w:val="0072360D"/>
    <w:rsid w:val="007237D5"/>
    <w:rsid w:val="007303A5"/>
    <w:rsid w:val="007317B6"/>
    <w:rsid w:val="00733C81"/>
    <w:rsid w:val="007344D8"/>
    <w:rsid w:val="007379F1"/>
    <w:rsid w:val="00740CEB"/>
    <w:rsid w:val="00742585"/>
    <w:rsid w:val="00743B0E"/>
    <w:rsid w:val="007450AB"/>
    <w:rsid w:val="007502BB"/>
    <w:rsid w:val="007523C5"/>
    <w:rsid w:val="007549DF"/>
    <w:rsid w:val="00756BAA"/>
    <w:rsid w:val="00764006"/>
    <w:rsid w:val="00764B56"/>
    <w:rsid w:val="007663DF"/>
    <w:rsid w:val="00775A54"/>
    <w:rsid w:val="00776267"/>
    <w:rsid w:val="007771C5"/>
    <w:rsid w:val="00780173"/>
    <w:rsid w:val="00787E86"/>
    <w:rsid w:val="007927AE"/>
    <w:rsid w:val="00794459"/>
    <w:rsid w:val="007A0C76"/>
    <w:rsid w:val="007A40EE"/>
    <w:rsid w:val="007A54A1"/>
    <w:rsid w:val="007B1C97"/>
    <w:rsid w:val="007B5E3F"/>
    <w:rsid w:val="007B630A"/>
    <w:rsid w:val="007C0613"/>
    <w:rsid w:val="007C1E1D"/>
    <w:rsid w:val="007C4293"/>
    <w:rsid w:val="007C7364"/>
    <w:rsid w:val="007D08F3"/>
    <w:rsid w:val="007D0E42"/>
    <w:rsid w:val="007D148B"/>
    <w:rsid w:val="007D6ACE"/>
    <w:rsid w:val="007D7137"/>
    <w:rsid w:val="007E3A70"/>
    <w:rsid w:val="007F13DD"/>
    <w:rsid w:val="007F2311"/>
    <w:rsid w:val="007F3054"/>
    <w:rsid w:val="007F34B1"/>
    <w:rsid w:val="007F4E5E"/>
    <w:rsid w:val="007F4F96"/>
    <w:rsid w:val="007F6B43"/>
    <w:rsid w:val="008003D2"/>
    <w:rsid w:val="00803168"/>
    <w:rsid w:val="00806F99"/>
    <w:rsid w:val="00807724"/>
    <w:rsid w:val="00812E4D"/>
    <w:rsid w:val="00816A51"/>
    <w:rsid w:val="00826324"/>
    <w:rsid w:val="00833F65"/>
    <w:rsid w:val="00837915"/>
    <w:rsid w:val="00850C48"/>
    <w:rsid w:val="00852D42"/>
    <w:rsid w:val="00853570"/>
    <w:rsid w:val="00854C08"/>
    <w:rsid w:val="00854D8B"/>
    <w:rsid w:val="00855ECE"/>
    <w:rsid w:val="0085607B"/>
    <w:rsid w:val="00856E68"/>
    <w:rsid w:val="00860B5B"/>
    <w:rsid w:val="00860C5A"/>
    <w:rsid w:val="00866406"/>
    <w:rsid w:val="00870A0F"/>
    <w:rsid w:val="0087183E"/>
    <w:rsid w:val="00874136"/>
    <w:rsid w:val="00875146"/>
    <w:rsid w:val="00877B4D"/>
    <w:rsid w:val="00884364"/>
    <w:rsid w:val="008855DD"/>
    <w:rsid w:val="00885756"/>
    <w:rsid w:val="0089476C"/>
    <w:rsid w:val="008947FA"/>
    <w:rsid w:val="00894DA5"/>
    <w:rsid w:val="00896E3C"/>
    <w:rsid w:val="008A27C2"/>
    <w:rsid w:val="008A6166"/>
    <w:rsid w:val="008A7772"/>
    <w:rsid w:val="008B0223"/>
    <w:rsid w:val="008B2641"/>
    <w:rsid w:val="008B7DCA"/>
    <w:rsid w:val="008C1E4D"/>
    <w:rsid w:val="008C2429"/>
    <w:rsid w:val="008C4A5F"/>
    <w:rsid w:val="008C5913"/>
    <w:rsid w:val="008C5A1B"/>
    <w:rsid w:val="008C62E5"/>
    <w:rsid w:val="008C7CB8"/>
    <w:rsid w:val="008D06BE"/>
    <w:rsid w:val="008D1D93"/>
    <w:rsid w:val="008E6356"/>
    <w:rsid w:val="008E7A6F"/>
    <w:rsid w:val="008F0F4D"/>
    <w:rsid w:val="008F2AC5"/>
    <w:rsid w:val="008F42CE"/>
    <w:rsid w:val="008F6A09"/>
    <w:rsid w:val="009006FC"/>
    <w:rsid w:val="00903DEA"/>
    <w:rsid w:val="0090593C"/>
    <w:rsid w:val="00910BC0"/>
    <w:rsid w:val="0091442E"/>
    <w:rsid w:val="00914596"/>
    <w:rsid w:val="00920D0B"/>
    <w:rsid w:val="0092252A"/>
    <w:rsid w:val="009242D9"/>
    <w:rsid w:val="0092472E"/>
    <w:rsid w:val="009248C3"/>
    <w:rsid w:val="00927211"/>
    <w:rsid w:val="009275F8"/>
    <w:rsid w:val="009321FE"/>
    <w:rsid w:val="00935BAA"/>
    <w:rsid w:val="009403F9"/>
    <w:rsid w:val="00940499"/>
    <w:rsid w:val="00963BEA"/>
    <w:rsid w:val="009649F6"/>
    <w:rsid w:val="00965E18"/>
    <w:rsid w:val="00970363"/>
    <w:rsid w:val="00971545"/>
    <w:rsid w:val="00971D03"/>
    <w:rsid w:val="009768AC"/>
    <w:rsid w:val="00981E8E"/>
    <w:rsid w:val="00984E2E"/>
    <w:rsid w:val="00986D52"/>
    <w:rsid w:val="009930D4"/>
    <w:rsid w:val="00997C23"/>
    <w:rsid w:val="009A206D"/>
    <w:rsid w:val="009A5277"/>
    <w:rsid w:val="009A61A0"/>
    <w:rsid w:val="009A71E3"/>
    <w:rsid w:val="009B268D"/>
    <w:rsid w:val="009B5E62"/>
    <w:rsid w:val="009B6420"/>
    <w:rsid w:val="009C0293"/>
    <w:rsid w:val="009C33CE"/>
    <w:rsid w:val="009C54BF"/>
    <w:rsid w:val="009C570D"/>
    <w:rsid w:val="009C668C"/>
    <w:rsid w:val="009D1BC4"/>
    <w:rsid w:val="009D3117"/>
    <w:rsid w:val="009E1D9C"/>
    <w:rsid w:val="009E4C9B"/>
    <w:rsid w:val="009E79F0"/>
    <w:rsid w:val="009F0CB0"/>
    <w:rsid w:val="009F7D8B"/>
    <w:rsid w:val="00A00CCD"/>
    <w:rsid w:val="00A01BF4"/>
    <w:rsid w:val="00A02AD2"/>
    <w:rsid w:val="00A035F1"/>
    <w:rsid w:val="00A06684"/>
    <w:rsid w:val="00A06F41"/>
    <w:rsid w:val="00A14E51"/>
    <w:rsid w:val="00A22B75"/>
    <w:rsid w:val="00A34171"/>
    <w:rsid w:val="00A345ED"/>
    <w:rsid w:val="00A35831"/>
    <w:rsid w:val="00A36BA2"/>
    <w:rsid w:val="00A471EA"/>
    <w:rsid w:val="00A510C0"/>
    <w:rsid w:val="00A56F01"/>
    <w:rsid w:val="00A575D3"/>
    <w:rsid w:val="00A63795"/>
    <w:rsid w:val="00A67E5B"/>
    <w:rsid w:val="00A70C54"/>
    <w:rsid w:val="00A719D8"/>
    <w:rsid w:val="00A72304"/>
    <w:rsid w:val="00A74806"/>
    <w:rsid w:val="00A857C0"/>
    <w:rsid w:val="00A874D1"/>
    <w:rsid w:val="00A92B73"/>
    <w:rsid w:val="00A97BFD"/>
    <w:rsid w:val="00AA055D"/>
    <w:rsid w:val="00AA1381"/>
    <w:rsid w:val="00AA52E5"/>
    <w:rsid w:val="00AA7624"/>
    <w:rsid w:val="00AA7986"/>
    <w:rsid w:val="00AB2EE2"/>
    <w:rsid w:val="00AB3931"/>
    <w:rsid w:val="00AC291A"/>
    <w:rsid w:val="00AC55E3"/>
    <w:rsid w:val="00AC5837"/>
    <w:rsid w:val="00AC65B3"/>
    <w:rsid w:val="00AD1F64"/>
    <w:rsid w:val="00AD3796"/>
    <w:rsid w:val="00AE188F"/>
    <w:rsid w:val="00AE2387"/>
    <w:rsid w:val="00AE43AE"/>
    <w:rsid w:val="00AF089D"/>
    <w:rsid w:val="00AF2210"/>
    <w:rsid w:val="00AF330A"/>
    <w:rsid w:val="00B00112"/>
    <w:rsid w:val="00B00168"/>
    <w:rsid w:val="00B03B65"/>
    <w:rsid w:val="00B04EE2"/>
    <w:rsid w:val="00B06010"/>
    <w:rsid w:val="00B11421"/>
    <w:rsid w:val="00B1229D"/>
    <w:rsid w:val="00B23EE6"/>
    <w:rsid w:val="00B256B5"/>
    <w:rsid w:val="00B31125"/>
    <w:rsid w:val="00B32C60"/>
    <w:rsid w:val="00B40ED4"/>
    <w:rsid w:val="00B41D07"/>
    <w:rsid w:val="00B4317D"/>
    <w:rsid w:val="00B46C58"/>
    <w:rsid w:val="00B4759A"/>
    <w:rsid w:val="00B52272"/>
    <w:rsid w:val="00B61709"/>
    <w:rsid w:val="00B619E4"/>
    <w:rsid w:val="00B64272"/>
    <w:rsid w:val="00B64531"/>
    <w:rsid w:val="00B64992"/>
    <w:rsid w:val="00B71EED"/>
    <w:rsid w:val="00B74D4F"/>
    <w:rsid w:val="00B770AB"/>
    <w:rsid w:val="00B8155C"/>
    <w:rsid w:val="00B932A7"/>
    <w:rsid w:val="00B95BAE"/>
    <w:rsid w:val="00BA19C7"/>
    <w:rsid w:val="00BA3D94"/>
    <w:rsid w:val="00BB3138"/>
    <w:rsid w:val="00BB5C8B"/>
    <w:rsid w:val="00BB73BD"/>
    <w:rsid w:val="00BC12AE"/>
    <w:rsid w:val="00BC67B9"/>
    <w:rsid w:val="00BD0890"/>
    <w:rsid w:val="00BD53E1"/>
    <w:rsid w:val="00BD55AF"/>
    <w:rsid w:val="00BD5A28"/>
    <w:rsid w:val="00BE05A5"/>
    <w:rsid w:val="00BE0EBD"/>
    <w:rsid w:val="00BE26FB"/>
    <w:rsid w:val="00BE4F57"/>
    <w:rsid w:val="00BE78E7"/>
    <w:rsid w:val="00BF5F0A"/>
    <w:rsid w:val="00C00CE0"/>
    <w:rsid w:val="00C06703"/>
    <w:rsid w:val="00C07327"/>
    <w:rsid w:val="00C11735"/>
    <w:rsid w:val="00C1252C"/>
    <w:rsid w:val="00C13257"/>
    <w:rsid w:val="00C167D5"/>
    <w:rsid w:val="00C17586"/>
    <w:rsid w:val="00C175D3"/>
    <w:rsid w:val="00C22048"/>
    <w:rsid w:val="00C22070"/>
    <w:rsid w:val="00C22962"/>
    <w:rsid w:val="00C25152"/>
    <w:rsid w:val="00C2672F"/>
    <w:rsid w:val="00C26FE0"/>
    <w:rsid w:val="00C333F7"/>
    <w:rsid w:val="00C350BF"/>
    <w:rsid w:val="00C36999"/>
    <w:rsid w:val="00C41621"/>
    <w:rsid w:val="00C424EA"/>
    <w:rsid w:val="00C427DF"/>
    <w:rsid w:val="00C442BE"/>
    <w:rsid w:val="00C45723"/>
    <w:rsid w:val="00C53C6C"/>
    <w:rsid w:val="00C54F6A"/>
    <w:rsid w:val="00C63A0D"/>
    <w:rsid w:val="00C64A39"/>
    <w:rsid w:val="00C65F60"/>
    <w:rsid w:val="00C668EB"/>
    <w:rsid w:val="00C71A17"/>
    <w:rsid w:val="00C731CE"/>
    <w:rsid w:val="00C77A2E"/>
    <w:rsid w:val="00C83128"/>
    <w:rsid w:val="00C834F9"/>
    <w:rsid w:val="00C83DCC"/>
    <w:rsid w:val="00C843AC"/>
    <w:rsid w:val="00C84540"/>
    <w:rsid w:val="00C845E3"/>
    <w:rsid w:val="00C8748C"/>
    <w:rsid w:val="00C96791"/>
    <w:rsid w:val="00C96FC9"/>
    <w:rsid w:val="00CA0164"/>
    <w:rsid w:val="00CA4E1A"/>
    <w:rsid w:val="00CA5A78"/>
    <w:rsid w:val="00CA5C99"/>
    <w:rsid w:val="00CB134C"/>
    <w:rsid w:val="00CB5BDB"/>
    <w:rsid w:val="00CC797E"/>
    <w:rsid w:val="00CC7CD3"/>
    <w:rsid w:val="00CD249D"/>
    <w:rsid w:val="00CD6174"/>
    <w:rsid w:val="00CD61FF"/>
    <w:rsid w:val="00CE5C9C"/>
    <w:rsid w:val="00CE6DA4"/>
    <w:rsid w:val="00CE797A"/>
    <w:rsid w:val="00CF2B23"/>
    <w:rsid w:val="00D01632"/>
    <w:rsid w:val="00D024D9"/>
    <w:rsid w:val="00D0311C"/>
    <w:rsid w:val="00D05BAC"/>
    <w:rsid w:val="00D1043D"/>
    <w:rsid w:val="00D10B90"/>
    <w:rsid w:val="00D119C3"/>
    <w:rsid w:val="00D156EA"/>
    <w:rsid w:val="00D15C97"/>
    <w:rsid w:val="00D21DC4"/>
    <w:rsid w:val="00D24167"/>
    <w:rsid w:val="00D25CDB"/>
    <w:rsid w:val="00D260D1"/>
    <w:rsid w:val="00D363CE"/>
    <w:rsid w:val="00D37213"/>
    <w:rsid w:val="00D429C7"/>
    <w:rsid w:val="00D50250"/>
    <w:rsid w:val="00D50E9C"/>
    <w:rsid w:val="00D5340E"/>
    <w:rsid w:val="00D575CA"/>
    <w:rsid w:val="00D60658"/>
    <w:rsid w:val="00D630DF"/>
    <w:rsid w:val="00D65CBF"/>
    <w:rsid w:val="00D66DB3"/>
    <w:rsid w:val="00D66FB8"/>
    <w:rsid w:val="00D674F0"/>
    <w:rsid w:val="00D70969"/>
    <w:rsid w:val="00D7235E"/>
    <w:rsid w:val="00D72569"/>
    <w:rsid w:val="00D745F5"/>
    <w:rsid w:val="00D76F16"/>
    <w:rsid w:val="00D77C93"/>
    <w:rsid w:val="00D85C8C"/>
    <w:rsid w:val="00D904A6"/>
    <w:rsid w:val="00D92EC2"/>
    <w:rsid w:val="00D93D9E"/>
    <w:rsid w:val="00D94408"/>
    <w:rsid w:val="00D94CE5"/>
    <w:rsid w:val="00D94F09"/>
    <w:rsid w:val="00D97889"/>
    <w:rsid w:val="00D9788A"/>
    <w:rsid w:val="00DA12FF"/>
    <w:rsid w:val="00DA2DD2"/>
    <w:rsid w:val="00DA7496"/>
    <w:rsid w:val="00DB04B3"/>
    <w:rsid w:val="00DB15DC"/>
    <w:rsid w:val="00DB3994"/>
    <w:rsid w:val="00DB5508"/>
    <w:rsid w:val="00DC3412"/>
    <w:rsid w:val="00DC4071"/>
    <w:rsid w:val="00DC51F7"/>
    <w:rsid w:val="00DD36CD"/>
    <w:rsid w:val="00DD4888"/>
    <w:rsid w:val="00DD6BC9"/>
    <w:rsid w:val="00DE10C1"/>
    <w:rsid w:val="00DE258E"/>
    <w:rsid w:val="00DF2691"/>
    <w:rsid w:val="00DF270B"/>
    <w:rsid w:val="00DF2B3D"/>
    <w:rsid w:val="00DF36AC"/>
    <w:rsid w:val="00DF3EED"/>
    <w:rsid w:val="00DF637D"/>
    <w:rsid w:val="00DF6D64"/>
    <w:rsid w:val="00DF73CE"/>
    <w:rsid w:val="00E01FE7"/>
    <w:rsid w:val="00E041E4"/>
    <w:rsid w:val="00E10DE5"/>
    <w:rsid w:val="00E111CD"/>
    <w:rsid w:val="00E1522F"/>
    <w:rsid w:val="00E17AAB"/>
    <w:rsid w:val="00E20288"/>
    <w:rsid w:val="00E21D57"/>
    <w:rsid w:val="00E2631D"/>
    <w:rsid w:val="00E33AA2"/>
    <w:rsid w:val="00E3431A"/>
    <w:rsid w:val="00E42147"/>
    <w:rsid w:val="00E44BB9"/>
    <w:rsid w:val="00E5037A"/>
    <w:rsid w:val="00E52190"/>
    <w:rsid w:val="00E53F65"/>
    <w:rsid w:val="00E55A52"/>
    <w:rsid w:val="00E56A1B"/>
    <w:rsid w:val="00E62405"/>
    <w:rsid w:val="00E63BC3"/>
    <w:rsid w:val="00E63DE2"/>
    <w:rsid w:val="00E66E08"/>
    <w:rsid w:val="00E672BC"/>
    <w:rsid w:val="00E70E40"/>
    <w:rsid w:val="00E72BB5"/>
    <w:rsid w:val="00E7581F"/>
    <w:rsid w:val="00E8148C"/>
    <w:rsid w:val="00E8292C"/>
    <w:rsid w:val="00E8471F"/>
    <w:rsid w:val="00E91F09"/>
    <w:rsid w:val="00E927FC"/>
    <w:rsid w:val="00EA4714"/>
    <w:rsid w:val="00EA536A"/>
    <w:rsid w:val="00EB45F8"/>
    <w:rsid w:val="00EB4632"/>
    <w:rsid w:val="00EC09AC"/>
    <w:rsid w:val="00EC1320"/>
    <w:rsid w:val="00ED5843"/>
    <w:rsid w:val="00EE27C4"/>
    <w:rsid w:val="00EF4501"/>
    <w:rsid w:val="00EF740E"/>
    <w:rsid w:val="00F04DCF"/>
    <w:rsid w:val="00F10C10"/>
    <w:rsid w:val="00F130FC"/>
    <w:rsid w:val="00F174AB"/>
    <w:rsid w:val="00F20CA9"/>
    <w:rsid w:val="00F23093"/>
    <w:rsid w:val="00F27557"/>
    <w:rsid w:val="00F30444"/>
    <w:rsid w:val="00F314F9"/>
    <w:rsid w:val="00F35FAE"/>
    <w:rsid w:val="00F361BB"/>
    <w:rsid w:val="00F46C51"/>
    <w:rsid w:val="00F50050"/>
    <w:rsid w:val="00F55627"/>
    <w:rsid w:val="00F56EB8"/>
    <w:rsid w:val="00F6189F"/>
    <w:rsid w:val="00F62FD0"/>
    <w:rsid w:val="00F6784C"/>
    <w:rsid w:val="00F67A3E"/>
    <w:rsid w:val="00F73E22"/>
    <w:rsid w:val="00F76888"/>
    <w:rsid w:val="00F82E3A"/>
    <w:rsid w:val="00F842B6"/>
    <w:rsid w:val="00F861B3"/>
    <w:rsid w:val="00F9169E"/>
    <w:rsid w:val="00F94D68"/>
    <w:rsid w:val="00F950B7"/>
    <w:rsid w:val="00F958FD"/>
    <w:rsid w:val="00FA6051"/>
    <w:rsid w:val="00FB00C7"/>
    <w:rsid w:val="00FB0B20"/>
    <w:rsid w:val="00FB0EAC"/>
    <w:rsid w:val="00FB29AE"/>
    <w:rsid w:val="00FC0336"/>
    <w:rsid w:val="00FC27CF"/>
    <w:rsid w:val="00FC6563"/>
    <w:rsid w:val="00FD25D7"/>
    <w:rsid w:val="00FD5DF4"/>
    <w:rsid w:val="00FD66DC"/>
    <w:rsid w:val="00FE7691"/>
    <w:rsid w:val="00FF4367"/>
    <w:rsid w:val="00FF6448"/>
    <w:rsid w:val="00FF759E"/>
    <w:rsid w:val="00FF7BF1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BB1A78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07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07B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07B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07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07B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2EE09-AB78-4DE2-8AC3-5425D597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Tahedl Alexander</cp:lastModifiedBy>
  <cp:revision>657</cp:revision>
  <cp:lastPrinted>2020-08-07T05:25:00Z</cp:lastPrinted>
  <dcterms:created xsi:type="dcterms:W3CDTF">2018-02-01T16:37:00Z</dcterms:created>
  <dcterms:modified xsi:type="dcterms:W3CDTF">2020-09-08T06:23:00Z</dcterms:modified>
</cp:coreProperties>
</file>