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3DE" w:rsidRPr="00C408B0" w:rsidRDefault="004373DE" w:rsidP="004373DE">
      <w:pPr>
        <w:spacing w:before="120" w:after="240"/>
        <w:ind w:right="1837"/>
        <w:rPr>
          <w:rFonts w:cs="Arial"/>
          <w:b/>
          <w:sz w:val="28"/>
          <w:szCs w:val="20"/>
          <w:lang w:val="en-GB"/>
        </w:rPr>
      </w:pPr>
      <w:r w:rsidRPr="00C408B0">
        <w:rPr>
          <w:rFonts w:cs="Arial"/>
          <w:b/>
          <w:sz w:val="28"/>
          <w:szCs w:val="20"/>
          <w:lang w:val="en-GB"/>
        </w:rPr>
        <w:t>Successful logistic</w:t>
      </w:r>
      <w:r w:rsidR="00951EB3">
        <w:rPr>
          <w:rFonts w:cs="Arial"/>
          <w:b/>
          <w:sz w:val="28"/>
          <w:szCs w:val="20"/>
          <w:lang w:val="en-GB"/>
        </w:rPr>
        <w:t>s artwork –</w:t>
      </w:r>
      <w:r w:rsidR="00951EB3">
        <w:rPr>
          <w:rFonts w:cs="Arial"/>
          <w:b/>
          <w:sz w:val="28"/>
          <w:szCs w:val="20"/>
          <w:lang w:val="en-GB"/>
        </w:rPr>
        <w:br/>
      </w:r>
      <w:r w:rsidRPr="00C408B0">
        <w:rPr>
          <w:rFonts w:cs="Arial"/>
          <w:b/>
          <w:sz w:val="28"/>
          <w:szCs w:val="20"/>
          <w:lang w:val="en-GB"/>
        </w:rPr>
        <w:t>Acceptance of the first TGW subproject of Coop's central distribution centre</w:t>
      </w:r>
    </w:p>
    <w:p w:rsidR="00A56F02" w:rsidRPr="00C408B0" w:rsidRDefault="00B45367" w:rsidP="004373DE">
      <w:pPr>
        <w:spacing w:before="120" w:after="240"/>
        <w:ind w:right="1837"/>
        <w:rPr>
          <w:rFonts w:cs="Arial"/>
          <w:b/>
          <w:szCs w:val="20"/>
          <w:lang w:val="en-GB"/>
        </w:rPr>
      </w:pPr>
      <w:r w:rsidRPr="00C408B0">
        <w:rPr>
          <w:rFonts w:cs="Arial"/>
          <w:b/>
          <w:szCs w:val="20"/>
          <w:lang w:val="en-GB"/>
        </w:rPr>
        <w:t xml:space="preserve">TGW implements a complex logistics centre with four areas on one of the biggest construction sites in Switzerland. The Swiss food company Coop in </w:t>
      </w:r>
      <w:proofErr w:type="spellStart"/>
      <w:r w:rsidRPr="00C408B0">
        <w:rPr>
          <w:rFonts w:cs="Arial"/>
          <w:b/>
          <w:szCs w:val="20"/>
          <w:lang w:val="en-GB"/>
        </w:rPr>
        <w:t>Schafisheim</w:t>
      </w:r>
      <w:proofErr w:type="spellEnd"/>
      <w:r w:rsidRPr="00C408B0">
        <w:rPr>
          <w:rFonts w:cs="Arial"/>
          <w:b/>
          <w:szCs w:val="20"/>
          <w:lang w:val="en-GB"/>
        </w:rPr>
        <w:t xml:space="preserve"> accepts the "Coop General Goods" area as the first subproject. Since June 2013 the distribution ce</w:t>
      </w:r>
      <w:r w:rsidR="00951EB3">
        <w:rPr>
          <w:rFonts w:cs="Arial"/>
          <w:b/>
          <w:szCs w:val="20"/>
          <w:lang w:val="en-GB"/>
        </w:rPr>
        <w:t>ntre has been built –</w:t>
      </w:r>
      <w:r w:rsidRPr="00C408B0">
        <w:rPr>
          <w:rFonts w:cs="Arial"/>
          <w:b/>
          <w:szCs w:val="20"/>
          <w:lang w:val="en-GB"/>
        </w:rPr>
        <w:t xml:space="preserve"> since January 2016 Coop has been shipping flowers and plants, fruits and vegetables, dairy products, general goods as well as products from the bakery and confectionery fr</w:t>
      </w:r>
      <w:r w:rsidR="00951EB3">
        <w:rPr>
          <w:rFonts w:cs="Arial"/>
          <w:b/>
          <w:szCs w:val="20"/>
          <w:lang w:val="en-GB"/>
        </w:rPr>
        <w:t>om the TGW distribution centre.</w:t>
      </w:r>
    </w:p>
    <w:p w:rsidR="00A56F02" w:rsidRPr="00C408B0" w:rsidRDefault="00F81907" w:rsidP="004373DE">
      <w:pPr>
        <w:spacing w:before="120" w:after="240"/>
        <w:ind w:right="1837"/>
        <w:rPr>
          <w:rFonts w:cs="Arial"/>
          <w:szCs w:val="20"/>
          <w:lang w:val="en-GB"/>
        </w:rPr>
      </w:pPr>
      <w:r w:rsidRPr="00C408B0">
        <w:rPr>
          <w:rFonts w:cs="Arial"/>
          <w:szCs w:val="20"/>
          <w:lang w:val="en-GB"/>
        </w:rPr>
        <w:t xml:space="preserve">The large-scale project for the gigantic Coop logistics centre was started four years ago in an area of 110,000 square </w:t>
      </w:r>
      <w:r w:rsidR="009873EC">
        <w:rPr>
          <w:rFonts w:cs="Arial"/>
          <w:szCs w:val="20"/>
          <w:lang w:val="en-GB"/>
        </w:rPr>
        <w:t>m</w:t>
      </w:r>
      <w:bookmarkStart w:id="0" w:name="_GoBack"/>
      <w:bookmarkEnd w:id="0"/>
      <w:r w:rsidRPr="00C408B0">
        <w:rPr>
          <w:rFonts w:cs="Arial"/>
          <w:szCs w:val="20"/>
          <w:lang w:val="en-GB"/>
        </w:rPr>
        <w:t xml:space="preserve">etres. With an order value of about 100 million Euros, the project became the biggest order in the history of TGW at that time. </w:t>
      </w:r>
    </w:p>
    <w:p w:rsidR="00F81907" w:rsidRPr="00C408B0" w:rsidRDefault="00F81907" w:rsidP="004373DE">
      <w:pPr>
        <w:spacing w:before="120" w:after="240"/>
        <w:ind w:right="1837"/>
        <w:rPr>
          <w:rFonts w:cs="Arial"/>
          <w:b/>
          <w:szCs w:val="20"/>
          <w:lang w:val="en-GB"/>
        </w:rPr>
      </w:pPr>
      <w:r w:rsidRPr="00C408B0">
        <w:rPr>
          <w:rFonts w:cs="Arial"/>
          <w:b/>
          <w:szCs w:val="20"/>
          <w:lang w:val="en-GB"/>
        </w:rPr>
        <w:t>"General Goods" for central Switzerland</w:t>
      </w:r>
    </w:p>
    <w:p w:rsidR="006676D0" w:rsidRPr="00C408B0" w:rsidRDefault="00AD32F6" w:rsidP="00B5187D">
      <w:pPr>
        <w:spacing w:before="120" w:after="240"/>
        <w:ind w:right="1837"/>
        <w:rPr>
          <w:lang w:val="en-GB"/>
        </w:rPr>
      </w:pPr>
      <w:r w:rsidRPr="00C408B0">
        <w:rPr>
          <w:lang w:val="en-GB"/>
        </w:rPr>
        <w:t>In the accepted area "General Products", flowers and plants, fruits and vegetables, dairy products, general goods as well as products from the bakery and confectionery are picked. In addition, the shipping area and buffer of those departments and of the cooling machine are in that building complex. The logistics centre implemented by TGW is equipped with a conveyor system for pallets and roller containers in the entire building connecting various goods receiving areas, the high-bay warehouse with approximately 4,000 storage locations for Euro pallets, the picking as well as the shipping areas and is arranged over six floors that are connected by 32 lifts in total. A bridge with a length of 160 metres connects two building complexes.</w:t>
      </w:r>
    </w:p>
    <w:p w:rsidR="00AD32F6" w:rsidRPr="00C408B0" w:rsidRDefault="00AD32F6" w:rsidP="00B5187D">
      <w:pPr>
        <w:spacing w:before="120" w:after="240"/>
        <w:ind w:right="1837"/>
        <w:rPr>
          <w:lang w:val="en-GB"/>
        </w:rPr>
      </w:pPr>
      <w:r w:rsidRPr="00C408B0">
        <w:rPr>
          <w:lang w:val="en-GB"/>
        </w:rPr>
        <w:t>The distribution centre is in operation 24/7. When the full operation starts in spring 2017, about 13,000 roller containers and 2,000 Euro pallets will be provided in the shipping areas via the material handling system every day.</w:t>
      </w:r>
    </w:p>
    <w:p w:rsidR="00AD32F6" w:rsidRPr="00C408B0" w:rsidRDefault="00AD32F6" w:rsidP="00B5187D">
      <w:pPr>
        <w:spacing w:before="120" w:after="240"/>
        <w:ind w:right="1837"/>
        <w:rPr>
          <w:lang w:val="en-GB"/>
        </w:rPr>
      </w:pPr>
      <w:r w:rsidRPr="00C408B0">
        <w:rPr>
          <w:lang w:val="en-GB"/>
        </w:rPr>
        <w:t xml:space="preserve">The entire modification and extension of the existing building were implemented during live operation. The biggest challenges were the extent of the overall project COOP in </w:t>
      </w:r>
      <w:proofErr w:type="spellStart"/>
      <w:r w:rsidRPr="00C408B0">
        <w:rPr>
          <w:lang w:val="en-GB"/>
        </w:rPr>
        <w:t>Schafisheim</w:t>
      </w:r>
      <w:proofErr w:type="spellEnd"/>
      <w:r w:rsidRPr="00C408B0">
        <w:rPr>
          <w:lang w:val="en-GB"/>
        </w:rPr>
        <w:t>, the system's high degree of automation and the complex arrangement of the four interdependent subprojects.</w:t>
      </w:r>
    </w:p>
    <w:p w:rsidR="00AD32F6" w:rsidRPr="00C408B0" w:rsidRDefault="00AD32F6" w:rsidP="00B5187D">
      <w:pPr>
        <w:spacing w:before="120" w:after="240"/>
        <w:ind w:right="1837"/>
        <w:rPr>
          <w:lang w:val="en-GB"/>
        </w:rPr>
      </w:pPr>
      <w:r w:rsidRPr="00C408B0">
        <w:rPr>
          <w:lang w:val="en-GB"/>
        </w:rPr>
        <w:t xml:space="preserve">Harald Stallinger, Managing Director at TGW Systems Integration is excited about this first success: "An important milestone has been reached. The acceptance of the other </w:t>
      </w:r>
      <w:r w:rsidR="00951EB3">
        <w:rPr>
          <w:lang w:val="en-GB"/>
        </w:rPr>
        <w:lastRenderedPageBreak/>
        <w:t>sub</w:t>
      </w:r>
      <w:r w:rsidRPr="00C408B0">
        <w:rPr>
          <w:lang w:val="en-GB"/>
        </w:rPr>
        <w:t xml:space="preserve">projects Empty Packs Centre &amp; Bakery as well as Cooling Machine and Freezer Logistics will follow. We are happy about the good </w:t>
      </w:r>
      <w:r w:rsidR="00951EB3">
        <w:rPr>
          <w:lang w:val="en-GB"/>
        </w:rPr>
        <w:t>teamwork</w:t>
      </w:r>
      <w:r w:rsidRPr="00C408B0">
        <w:rPr>
          <w:lang w:val="en-GB"/>
        </w:rPr>
        <w:t xml:space="preserve"> between our employees, the planners, suppliers and the entire Coop team. We can be proud of our achievement!"</w:t>
      </w:r>
    </w:p>
    <w:p w:rsidR="00ED3142" w:rsidRPr="00C408B0" w:rsidRDefault="009873EC" w:rsidP="00B5267B">
      <w:pPr>
        <w:spacing w:before="120" w:after="240"/>
        <w:ind w:right="1837"/>
        <w:rPr>
          <w:lang w:val="en-GB"/>
        </w:rPr>
      </w:pPr>
      <w:r>
        <w:fldChar w:fldCharType="begin"/>
      </w:r>
      <w:r w:rsidRPr="009873EC">
        <w:rPr>
          <w:lang w:val="en-GB"/>
        </w:rPr>
        <w:instrText xml:space="preserve"> HYPERLINK "http://www.tgw-group.com" </w:instrText>
      </w:r>
      <w:r>
        <w:fldChar w:fldCharType="separate"/>
      </w:r>
      <w:r w:rsidR="005B035E" w:rsidRPr="00C408B0">
        <w:rPr>
          <w:rStyle w:val="Hyperlink"/>
          <w:lang w:val="en-GB"/>
        </w:rPr>
        <w:t>www.tgw-group.com</w:t>
      </w:r>
      <w:r>
        <w:rPr>
          <w:rStyle w:val="Hyperlink"/>
          <w:lang w:val="en-GB"/>
        </w:rPr>
        <w:fldChar w:fldCharType="end"/>
      </w:r>
    </w:p>
    <w:p w:rsidR="00ED3142" w:rsidRPr="00C408B0" w:rsidRDefault="00ED3142" w:rsidP="007B5207">
      <w:pPr>
        <w:spacing w:before="240" w:after="120"/>
        <w:ind w:right="1837"/>
        <w:rPr>
          <w:lang w:val="en-GB"/>
        </w:rPr>
      </w:pPr>
    </w:p>
    <w:p w:rsidR="00ED3142" w:rsidRPr="00C408B0" w:rsidRDefault="00ED3142" w:rsidP="007B5207">
      <w:pPr>
        <w:spacing w:before="240" w:after="120"/>
        <w:ind w:right="1837"/>
        <w:rPr>
          <w:b/>
          <w:lang w:val="en-GB"/>
        </w:rPr>
      </w:pPr>
      <w:r w:rsidRPr="00C408B0">
        <w:rPr>
          <w:b/>
          <w:lang w:val="en-GB"/>
        </w:rPr>
        <w:t>About TGW Logistics Group:</w:t>
      </w:r>
    </w:p>
    <w:p w:rsidR="00ED3142" w:rsidRPr="00C408B0" w:rsidRDefault="00ED3142" w:rsidP="007B5207">
      <w:pPr>
        <w:spacing w:before="240" w:after="120"/>
        <w:ind w:right="1837"/>
        <w:rPr>
          <w:lang w:val="en-GB"/>
        </w:rPr>
      </w:pPr>
      <w:r w:rsidRPr="00C408B0">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rsidR="00ED3142" w:rsidRPr="00C408B0" w:rsidRDefault="00ED3142" w:rsidP="007B5207">
      <w:pPr>
        <w:spacing w:before="240" w:after="120"/>
        <w:ind w:right="1837"/>
        <w:rPr>
          <w:lang w:val="en-GB"/>
        </w:rPr>
      </w:pPr>
      <w:r w:rsidRPr="00C408B0">
        <w:rPr>
          <w:lang w:val="en-GB"/>
        </w:rPr>
        <w:t>With about 2,600 employees worldwide by now, the Group implements logistics solutions for leading companies in various industries. In the business year 2015/16, the TGW Logistics Group generated sales revenues of 532 million Euros.</w:t>
      </w:r>
    </w:p>
    <w:p w:rsidR="00ED3142" w:rsidRPr="00C408B0" w:rsidRDefault="00ED3142" w:rsidP="007B5207">
      <w:pPr>
        <w:spacing w:before="240" w:after="120"/>
        <w:ind w:right="1837"/>
        <w:rPr>
          <w:lang w:val="en-GB"/>
        </w:rPr>
      </w:pPr>
    </w:p>
    <w:p w:rsidR="00ED3142" w:rsidRPr="00C408B0" w:rsidRDefault="00ED3142" w:rsidP="007B5207">
      <w:pPr>
        <w:spacing w:before="240" w:after="120"/>
        <w:ind w:right="1837"/>
        <w:rPr>
          <w:b/>
          <w:lang w:val="en-GB"/>
        </w:rPr>
      </w:pPr>
      <w:r w:rsidRPr="00C408B0">
        <w:rPr>
          <w:b/>
          <w:lang w:val="en-GB"/>
        </w:rPr>
        <w:t>Pictures:</w:t>
      </w:r>
    </w:p>
    <w:p w:rsidR="00ED3142" w:rsidRPr="00C408B0" w:rsidRDefault="00ED3142" w:rsidP="007B5207">
      <w:pPr>
        <w:spacing w:before="240" w:after="120"/>
        <w:ind w:right="1837"/>
        <w:rPr>
          <w:lang w:val="en-GB"/>
        </w:rPr>
      </w:pPr>
      <w:r w:rsidRPr="00C408B0">
        <w:rPr>
          <w:lang w:val="en-GB"/>
        </w:rPr>
        <w:t>Reprint with reference to TGW Logistics Group GmbH free of charge. Reprint is not permitted for promotional purposes.</w:t>
      </w:r>
    </w:p>
    <w:p w:rsidR="00FE2E8B" w:rsidRPr="00C408B0" w:rsidRDefault="00FE2E8B" w:rsidP="007B5207">
      <w:pPr>
        <w:spacing w:before="240" w:after="120"/>
        <w:ind w:right="1837"/>
        <w:rPr>
          <w:lang w:val="en-GB"/>
        </w:rPr>
      </w:pPr>
    </w:p>
    <w:p w:rsidR="00ED3142" w:rsidRPr="00C408B0" w:rsidRDefault="00ED3142" w:rsidP="00FE2E8B">
      <w:pPr>
        <w:spacing w:line="240" w:lineRule="auto"/>
        <w:ind w:right="1837"/>
        <w:rPr>
          <w:b/>
          <w:lang w:val="en-GB"/>
        </w:rPr>
      </w:pPr>
      <w:r w:rsidRPr="00C408B0">
        <w:rPr>
          <w:b/>
          <w:lang w:val="en-GB"/>
        </w:rPr>
        <w:t>Contact:</w:t>
      </w:r>
    </w:p>
    <w:p w:rsidR="00ED3142" w:rsidRPr="00C408B0" w:rsidRDefault="00ED3142" w:rsidP="00FE2E8B">
      <w:pPr>
        <w:spacing w:line="240" w:lineRule="auto"/>
        <w:ind w:right="1837"/>
        <w:rPr>
          <w:lang w:val="en-GB"/>
        </w:rPr>
      </w:pPr>
      <w:r w:rsidRPr="00C408B0">
        <w:rPr>
          <w:lang w:val="en-GB"/>
        </w:rPr>
        <w:t>TGW Logistics Group GmbH</w:t>
      </w:r>
    </w:p>
    <w:p w:rsidR="00ED3142" w:rsidRPr="00C408B0" w:rsidRDefault="00ED3142" w:rsidP="00FE2E8B">
      <w:pPr>
        <w:spacing w:line="240" w:lineRule="auto"/>
        <w:ind w:right="1837"/>
        <w:rPr>
          <w:lang w:val="en-GB"/>
        </w:rPr>
      </w:pPr>
      <w:r w:rsidRPr="00C408B0">
        <w:rPr>
          <w:lang w:val="en-GB"/>
        </w:rPr>
        <w:t xml:space="preserve">4600 Wels, </w:t>
      </w:r>
      <w:proofErr w:type="spellStart"/>
      <w:r w:rsidRPr="00C408B0">
        <w:rPr>
          <w:lang w:val="en-GB"/>
        </w:rPr>
        <w:t>Collmannstraße</w:t>
      </w:r>
      <w:proofErr w:type="spellEnd"/>
      <w:r w:rsidRPr="00C408B0">
        <w:rPr>
          <w:lang w:val="en-GB"/>
        </w:rPr>
        <w:t xml:space="preserve"> 2, Austria</w:t>
      </w:r>
    </w:p>
    <w:p w:rsidR="00ED3142" w:rsidRPr="00C408B0" w:rsidRDefault="00ED3142" w:rsidP="00FE2E8B">
      <w:pPr>
        <w:spacing w:line="240" w:lineRule="auto"/>
        <w:ind w:right="1837"/>
        <w:rPr>
          <w:lang w:val="en-GB"/>
        </w:rPr>
      </w:pPr>
      <w:r w:rsidRPr="00C408B0">
        <w:rPr>
          <w:lang w:val="en-GB"/>
        </w:rPr>
        <w:t>T: +43.7242.486-0</w:t>
      </w:r>
    </w:p>
    <w:p w:rsidR="00ED3142" w:rsidRPr="00C408B0" w:rsidRDefault="00ED3142" w:rsidP="00FE2E8B">
      <w:pPr>
        <w:spacing w:line="240" w:lineRule="auto"/>
        <w:ind w:right="1837"/>
        <w:rPr>
          <w:lang w:val="en-GB"/>
        </w:rPr>
      </w:pPr>
      <w:r w:rsidRPr="00C408B0">
        <w:rPr>
          <w:lang w:val="en-GB"/>
        </w:rPr>
        <w:t>F: +43.7242.486-31</w:t>
      </w:r>
    </w:p>
    <w:p w:rsidR="00ED3142" w:rsidRPr="00C408B0" w:rsidRDefault="00ED3142" w:rsidP="00FE2E8B">
      <w:pPr>
        <w:spacing w:line="240" w:lineRule="auto"/>
        <w:ind w:right="1837"/>
        <w:rPr>
          <w:lang w:val="en-GB"/>
        </w:rPr>
      </w:pPr>
      <w:r w:rsidRPr="00C408B0">
        <w:rPr>
          <w:lang w:val="en-GB"/>
        </w:rPr>
        <w:t>e-mail: tgw@tgw-group.com</w:t>
      </w:r>
    </w:p>
    <w:p w:rsidR="00ED3142" w:rsidRPr="00C408B0" w:rsidRDefault="00ED3142" w:rsidP="00FE2E8B">
      <w:pPr>
        <w:spacing w:line="240" w:lineRule="auto"/>
        <w:ind w:right="1837"/>
        <w:rPr>
          <w:lang w:val="en-GB"/>
        </w:rPr>
      </w:pPr>
    </w:p>
    <w:p w:rsidR="00ED3142" w:rsidRPr="00C408B0" w:rsidRDefault="00ED3142" w:rsidP="007E33BD">
      <w:pPr>
        <w:spacing w:line="240" w:lineRule="auto"/>
        <w:ind w:right="701"/>
        <w:rPr>
          <w:b/>
          <w:lang w:val="en-GB"/>
        </w:rPr>
      </w:pPr>
      <w:r w:rsidRPr="00C408B0">
        <w:rPr>
          <w:b/>
          <w:lang w:val="en-GB"/>
        </w:rPr>
        <w:t>Press contact:</w:t>
      </w:r>
    </w:p>
    <w:p w:rsidR="00ED3142" w:rsidRPr="00C408B0" w:rsidRDefault="00ED3142" w:rsidP="007E33BD">
      <w:pPr>
        <w:spacing w:line="240" w:lineRule="auto"/>
        <w:ind w:right="701"/>
        <w:rPr>
          <w:lang w:val="en-GB"/>
        </w:rPr>
      </w:pPr>
      <w:r w:rsidRPr="00C408B0">
        <w:rPr>
          <w:lang w:val="en-GB"/>
        </w:rPr>
        <w:t>Martin Kirchmayr</w:t>
      </w:r>
      <w:r w:rsidRPr="00C408B0">
        <w:rPr>
          <w:lang w:val="en-GB"/>
        </w:rPr>
        <w:tab/>
      </w:r>
      <w:r w:rsidRPr="00C408B0">
        <w:rPr>
          <w:lang w:val="en-GB"/>
        </w:rPr>
        <w:tab/>
      </w:r>
      <w:r w:rsidRPr="00C408B0">
        <w:rPr>
          <w:lang w:val="en-GB"/>
        </w:rPr>
        <w:tab/>
      </w:r>
      <w:r w:rsidRPr="00C408B0">
        <w:rPr>
          <w:lang w:val="en-GB"/>
        </w:rPr>
        <w:tab/>
        <w:t>Daniela Nowak</w:t>
      </w:r>
    </w:p>
    <w:p w:rsidR="00ED3142" w:rsidRPr="00C408B0" w:rsidRDefault="00ED3142" w:rsidP="007E33BD">
      <w:pPr>
        <w:spacing w:line="240" w:lineRule="auto"/>
        <w:ind w:right="701"/>
        <w:rPr>
          <w:lang w:val="en-GB"/>
        </w:rPr>
      </w:pPr>
      <w:r w:rsidRPr="00C408B0">
        <w:rPr>
          <w:lang w:val="en-GB"/>
        </w:rPr>
        <w:t>Marketing &amp; Communication Manager</w:t>
      </w:r>
      <w:r w:rsidRPr="00C408B0">
        <w:rPr>
          <w:lang w:val="en-GB"/>
        </w:rPr>
        <w:tab/>
        <w:t xml:space="preserve">    </w:t>
      </w:r>
      <w:r w:rsidRPr="00C408B0">
        <w:rPr>
          <w:lang w:val="en-GB"/>
        </w:rPr>
        <w:tab/>
        <w:t>Marketing &amp; Communication Specialist</w:t>
      </w:r>
    </w:p>
    <w:p w:rsidR="00ED3142" w:rsidRPr="00C408B0" w:rsidRDefault="00ED3142" w:rsidP="007E33BD">
      <w:pPr>
        <w:spacing w:line="240" w:lineRule="auto"/>
        <w:ind w:right="701"/>
        <w:rPr>
          <w:lang w:val="en-GB"/>
        </w:rPr>
      </w:pPr>
      <w:r w:rsidRPr="00C408B0">
        <w:rPr>
          <w:lang w:val="en-GB"/>
        </w:rPr>
        <w:t>T: +43.7242.486-1382</w:t>
      </w:r>
      <w:r w:rsidRPr="00C408B0">
        <w:rPr>
          <w:lang w:val="en-GB"/>
        </w:rPr>
        <w:tab/>
      </w:r>
      <w:r w:rsidRPr="00C408B0">
        <w:rPr>
          <w:lang w:val="en-GB"/>
        </w:rPr>
        <w:tab/>
      </w:r>
      <w:r w:rsidRPr="00C408B0">
        <w:rPr>
          <w:lang w:val="en-GB"/>
        </w:rPr>
        <w:tab/>
      </w:r>
      <w:r w:rsidR="00F12081">
        <w:rPr>
          <w:lang w:val="en-GB"/>
        </w:rPr>
        <w:tab/>
      </w:r>
      <w:r w:rsidRPr="00C408B0">
        <w:rPr>
          <w:lang w:val="en-GB"/>
        </w:rPr>
        <w:t>T: +43.7242.486-1059</w:t>
      </w:r>
    </w:p>
    <w:p w:rsidR="00ED3142" w:rsidRPr="00C408B0" w:rsidRDefault="00ED3142" w:rsidP="007E33BD">
      <w:pPr>
        <w:spacing w:line="240" w:lineRule="auto"/>
        <w:ind w:right="701"/>
        <w:rPr>
          <w:lang w:val="en-GB"/>
        </w:rPr>
      </w:pPr>
      <w:r w:rsidRPr="00C408B0">
        <w:rPr>
          <w:lang w:val="en-GB"/>
        </w:rPr>
        <w:t>M: +43.664.8187423</w:t>
      </w:r>
    </w:p>
    <w:p w:rsidR="00FE44DF" w:rsidRPr="00C408B0" w:rsidRDefault="00ED3142" w:rsidP="007E33BD">
      <w:pPr>
        <w:spacing w:line="240" w:lineRule="auto"/>
        <w:ind w:right="701"/>
        <w:rPr>
          <w:lang w:val="en-GB"/>
        </w:rPr>
      </w:pPr>
      <w:r w:rsidRPr="00C408B0">
        <w:rPr>
          <w:lang w:val="en-GB"/>
        </w:rPr>
        <w:t>martin.kirchmayr@tgw-group.com</w:t>
      </w:r>
      <w:r w:rsidRPr="00C408B0">
        <w:rPr>
          <w:lang w:val="en-GB"/>
        </w:rPr>
        <w:tab/>
      </w:r>
      <w:r w:rsidRPr="00C408B0">
        <w:rPr>
          <w:lang w:val="en-GB"/>
        </w:rPr>
        <w:tab/>
        <w:t>daniela.nowak@tgw-group.com</w:t>
      </w:r>
    </w:p>
    <w:sectPr w:rsidR="00FE44DF" w:rsidRPr="00C408B0" w:rsidSect="00193DF6">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DBF" w:rsidRDefault="00D33DBF" w:rsidP="00764006">
      <w:pPr>
        <w:spacing w:line="240" w:lineRule="auto"/>
      </w:pPr>
      <w:r>
        <w:separator/>
      </w:r>
    </w:p>
  </w:endnote>
  <w:endnote w:type="continuationSeparator" w:id="0">
    <w:p w:rsidR="00D33DBF" w:rsidRDefault="00D33DB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15D91" w:rsidP="00252CD7">
          <w:pPr>
            <w:pStyle w:val="FuzeileFirmendaten"/>
            <w:rPr>
              <w:sz w:val="16"/>
            </w:rPr>
          </w:pPr>
          <w:r>
            <w:fldChar w:fldCharType="begin"/>
          </w:r>
          <w:r>
            <w:instrText xml:space="preserve"> PAGE   \* MERGEFORMAT </w:instrText>
          </w:r>
          <w:r>
            <w:fldChar w:fldCharType="separate"/>
          </w:r>
          <w:r w:rsidR="009873EC" w:rsidRPr="009873EC">
            <w:rPr>
              <w:noProof/>
              <w:sz w:val="16"/>
            </w:rPr>
            <w:t>1</w:t>
          </w:r>
          <w:r>
            <w:fldChar w:fldCharType="end"/>
          </w:r>
          <w:r>
            <w:rPr>
              <w:sz w:val="16"/>
            </w:rPr>
            <w:t xml:space="preserve"> / </w:t>
          </w:r>
          <w:r w:rsidR="009873EC">
            <w:fldChar w:fldCharType="begin"/>
          </w:r>
          <w:r w:rsidR="009873EC">
            <w:instrText xml:space="preserve"> NUMPAGES   \* MERGEFORMAT </w:instrText>
          </w:r>
          <w:r w:rsidR="009873EC">
            <w:fldChar w:fldCharType="separate"/>
          </w:r>
          <w:r w:rsidR="009873EC" w:rsidRPr="009873EC">
            <w:rPr>
              <w:noProof/>
              <w:sz w:val="16"/>
            </w:rPr>
            <w:t>2</w:t>
          </w:r>
          <w:r w:rsidR="009873EC">
            <w:rPr>
              <w:noProof/>
              <w:sz w:val="16"/>
            </w:rPr>
            <w:fldChar w:fldCharType="end"/>
          </w:r>
        </w:p>
      </w:tc>
    </w:tr>
  </w:tbl>
  <w:p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DBF" w:rsidRDefault="00D33DBF" w:rsidP="00764006">
      <w:pPr>
        <w:spacing w:line="240" w:lineRule="auto"/>
      </w:pPr>
      <w:r>
        <w:separator/>
      </w:r>
    </w:p>
  </w:footnote>
  <w:footnote w:type="continuationSeparator" w:id="0">
    <w:p w:rsidR="00D33DBF" w:rsidRDefault="00D33DBF"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48" w:rsidRDefault="003A2448" w:rsidP="00764006">
    <w:pPr>
      <w:pStyle w:val="Kopfzeile"/>
      <w:jc w:val="right"/>
    </w:pPr>
    <w:r>
      <w:br/>
    </w:r>
  </w:p>
  <w:p w:rsidR="00764006" w:rsidRPr="00C15D91" w:rsidRDefault="00764006" w:rsidP="00C00CC7">
    <w:pPr>
      <w:pStyle w:val="Dokumententitel"/>
    </w:pPr>
    <w:r>
      <w:drawing>
        <wp:anchor distT="0" distB="0" distL="114300" distR="114300" simplePos="0" relativeHeight="251658240" behindDoc="0" locked="0" layoutInCell="1" allowOverlap="1" wp14:anchorId="6179A756" wp14:editId="131581B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5804BCE"/>
    <w:multiLevelType w:val="hybridMultilevel"/>
    <w:tmpl w:val="5FF47B4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4"/>
    <w:lvlOverride w:ilvl="0">
      <w:startOverride w:val="1"/>
    </w:lvlOverride>
  </w:num>
  <w:num w:numId="3">
    <w:abstractNumId w:val="2"/>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303FD"/>
    <w:rsid w:val="0005396E"/>
    <w:rsid w:val="0006348C"/>
    <w:rsid w:val="00064DC5"/>
    <w:rsid w:val="000A0230"/>
    <w:rsid w:val="000A490F"/>
    <w:rsid w:val="000C7214"/>
    <w:rsid w:val="000E286C"/>
    <w:rsid w:val="000F7D85"/>
    <w:rsid w:val="00102B91"/>
    <w:rsid w:val="00135146"/>
    <w:rsid w:val="00152BD4"/>
    <w:rsid w:val="00166512"/>
    <w:rsid w:val="0017018E"/>
    <w:rsid w:val="001744E5"/>
    <w:rsid w:val="00181531"/>
    <w:rsid w:val="00183096"/>
    <w:rsid w:val="00193DF6"/>
    <w:rsid w:val="001A6670"/>
    <w:rsid w:val="001E7058"/>
    <w:rsid w:val="001F5208"/>
    <w:rsid w:val="00222B47"/>
    <w:rsid w:val="00252CD7"/>
    <w:rsid w:val="0026487A"/>
    <w:rsid w:val="00277AF6"/>
    <w:rsid w:val="00292EE3"/>
    <w:rsid w:val="002B70FC"/>
    <w:rsid w:val="002C3AE4"/>
    <w:rsid w:val="002E621E"/>
    <w:rsid w:val="00356DAA"/>
    <w:rsid w:val="003572A1"/>
    <w:rsid w:val="003673B4"/>
    <w:rsid w:val="003A2448"/>
    <w:rsid w:val="003A5294"/>
    <w:rsid w:val="003B6B43"/>
    <w:rsid w:val="003E39D6"/>
    <w:rsid w:val="00430A6D"/>
    <w:rsid w:val="004373DE"/>
    <w:rsid w:val="00450B34"/>
    <w:rsid w:val="00452B1B"/>
    <w:rsid w:val="00460E17"/>
    <w:rsid w:val="004700C3"/>
    <w:rsid w:val="00470B0F"/>
    <w:rsid w:val="004723D9"/>
    <w:rsid w:val="004B32AF"/>
    <w:rsid w:val="004F72B7"/>
    <w:rsid w:val="005219FF"/>
    <w:rsid w:val="005278C0"/>
    <w:rsid w:val="00532EC1"/>
    <w:rsid w:val="00552AF7"/>
    <w:rsid w:val="00580B23"/>
    <w:rsid w:val="005A79BA"/>
    <w:rsid w:val="005B035E"/>
    <w:rsid w:val="005C1621"/>
    <w:rsid w:val="0060432C"/>
    <w:rsid w:val="006118EE"/>
    <w:rsid w:val="006225BA"/>
    <w:rsid w:val="00625B24"/>
    <w:rsid w:val="006676D0"/>
    <w:rsid w:val="006C6944"/>
    <w:rsid w:val="006C7F31"/>
    <w:rsid w:val="006E786A"/>
    <w:rsid w:val="00727338"/>
    <w:rsid w:val="007502BB"/>
    <w:rsid w:val="00763A7C"/>
    <w:rsid w:val="00764006"/>
    <w:rsid w:val="0079683C"/>
    <w:rsid w:val="007B5207"/>
    <w:rsid w:val="007D0E42"/>
    <w:rsid w:val="007E33BD"/>
    <w:rsid w:val="007F47DB"/>
    <w:rsid w:val="00832DDA"/>
    <w:rsid w:val="008439CD"/>
    <w:rsid w:val="0085641A"/>
    <w:rsid w:val="00865F37"/>
    <w:rsid w:val="00867A33"/>
    <w:rsid w:val="00874EED"/>
    <w:rsid w:val="00880D92"/>
    <w:rsid w:val="008C2085"/>
    <w:rsid w:val="008C62E5"/>
    <w:rsid w:val="008E1BFC"/>
    <w:rsid w:val="00900F4D"/>
    <w:rsid w:val="00911110"/>
    <w:rsid w:val="009357D3"/>
    <w:rsid w:val="00951EB3"/>
    <w:rsid w:val="00953D37"/>
    <w:rsid w:val="00965826"/>
    <w:rsid w:val="00983B50"/>
    <w:rsid w:val="009860EB"/>
    <w:rsid w:val="009873EC"/>
    <w:rsid w:val="0099409F"/>
    <w:rsid w:val="009D14C2"/>
    <w:rsid w:val="00A0209D"/>
    <w:rsid w:val="00A06152"/>
    <w:rsid w:val="00A06F83"/>
    <w:rsid w:val="00A10D9F"/>
    <w:rsid w:val="00A25CF4"/>
    <w:rsid w:val="00A30303"/>
    <w:rsid w:val="00A52A37"/>
    <w:rsid w:val="00A56F02"/>
    <w:rsid w:val="00A65137"/>
    <w:rsid w:val="00A750FB"/>
    <w:rsid w:val="00AC2F90"/>
    <w:rsid w:val="00AD32F6"/>
    <w:rsid w:val="00AD3796"/>
    <w:rsid w:val="00B03B65"/>
    <w:rsid w:val="00B422A2"/>
    <w:rsid w:val="00B45367"/>
    <w:rsid w:val="00B5187D"/>
    <w:rsid w:val="00B5267B"/>
    <w:rsid w:val="00B56A9C"/>
    <w:rsid w:val="00B57085"/>
    <w:rsid w:val="00B57511"/>
    <w:rsid w:val="00B80C77"/>
    <w:rsid w:val="00B81268"/>
    <w:rsid w:val="00BD5A2A"/>
    <w:rsid w:val="00BF05C4"/>
    <w:rsid w:val="00C00CC7"/>
    <w:rsid w:val="00C15D91"/>
    <w:rsid w:val="00C408B0"/>
    <w:rsid w:val="00C4134D"/>
    <w:rsid w:val="00CA034C"/>
    <w:rsid w:val="00CC55C1"/>
    <w:rsid w:val="00D03E62"/>
    <w:rsid w:val="00D224C4"/>
    <w:rsid w:val="00D32A12"/>
    <w:rsid w:val="00D33DBF"/>
    <w:rsid w:val="00D43539"/>
    <w:rsid w:val="00D460CE"/>
    <w:rsid w:val="00D619B3"/>
    <w:rsid w:val="00D85FE4"/>
    <w:rsid w:val="00D90DAC"/>
    <w:rsid w:val="00DA5B1B"/>
    <w:rsid w:val="00DD2CB5"/>
    <w:rsid w:val="00DD417D"/>
    <w:rsid w:val="00E131CE"/>
    <w:rsid w:val="00E21CBA"/>
    <w:rsid w:val="00E21D57"/>
    <w:rsid w:val="00E264FE"/>
    <w:rsid w:val="00E465CD"/>
    <w:rsid w:val="00E5322C"/>
    <w:rsid w:val="00E55CEF"/>
    <w:rsid w:val="00EA50A1"/>
    <w:rsid w:val="00ED3142"/>
    <w:rsid w:val="00EE4F38"/>
    <w:rsid w:val="00F12081"/>
    <w:rsid w:val="00F6247B"/>
    <w:rsid w:val="00F81907"/>
    <w:rsid w:val="00FA5EB3"/>
    <w:rsid w:val="00FE00F8"/>
    <w:rsid w:val="00FE2E8B"/>
    <w:rsid w:val="00FE44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NurText">
    <w:name w:val="Plain Text"/>
    <w:basedOn w:val="Standard"/>
    <w:link w:val="NurTextZchn"/>
    <w:uiPriority w:val="99"/>
    <w:semiHidden/>
    <w:unhideWhenUsed/>
    <w:rsid w:val="00867A33"/>
    <w:pPr>
      <w:spacing w:line="240" w:lineRule="auto"/>
    </w:pPr>
    <w:rPr>
      <w:rFonts w:ascii="Courier New" w:eastAsiaTheme="minorEastAsia" w:hAnsi="Courier New" w:cs="Courier New"/>
      <w:szCs w:val="20"/>
    </w:rPr>
  </w:style>
  <w:style w:type="character" w:customStyle="1" w:styleId="NurTextZchn">
    <w:name w:val="Nur Text Zchn"/>
    <w:basedOn w:val="Absatz-Standardschriftart"/>
    <w:link w:val="NurText"/>
    <w:uiPriority w:val="99"/>
    <w:semiHidden/>
    <w:rsid w:val="00867A33"/>
    <w:rPr>
      <w:rFonts w:ascii="Courier New" w:eastAsiaTheme="minorEastAsia"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NurText">
    <w:name w:val="Plain Text"/>
    <w:basedOn w:val="Standard"/>
    <w:link w:val="NurTextZchn"/>
    <w:uiPriority w:val="99"/>
    <w:semiHidden/>
    <w:unhideWhenUsed/>
    <w:rsid w:val="00867A33"/>
    <w:pPr>
      <w:spacing w:line="240" w:lineRule="auto"/>
    </w:pPr>
    <w:rPr>
      <w:rFonts w:ascii="Courier New" w:eastAsiaTheme="minorEastAsia" w:hAnsi="Courier New" w:cs="Courier New"/>
      <w:szCs w:val="20"/>
    </w:rPr>
  </w:style>
  <w:style w:type="character" w:customStyle="1" w:styleId="NurTextZchn">
    <w:name w:val="Nur Text Zchn"/>
    <w:basedOn w:val="Absatz-Standardschriftart"/>
    <w:link w:val="NurText"/>
    <w:uiPriority w:val="99"/>
    <w:semiHidden/>
    <w:rsid w:val="00867A33"/>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24818">
      <w:bodyDiv w:val="1"/>
      <w:marLeft w:val="0"/>
      <w:marRight w:val="0"/>
      <w:marTop w:val="0"/>
      <w:marBottom w:val="0"/>
      <w:divBdr>
        <w:top w:val="none" w:sz="0" w:space="0" w:color="auto"/>
        <w:left w:val="none" w:sz="0" w:space="0" w:color="auto"/>
        <w:bottom w:val="none" w:sz="0" w:space="0" w:color="auto"/>
        <w:right w:val="none" w:sz="0" w:space="0" w:color="auto"/>
      </w:divBdr>
    </w:div>
    <w:div w:id="555971913">
      <w:bodyDiv w:val="1"/>
      <w:marLeft w:val="0"/>
      <w:marRight w:val="0"/>
      <w:marTop w:val="0"/>
      <w:marBottom w:val="0"/>
      <w:divBdr>
        <w:top w:val="none" w:sz="0" w:space="0" w:color="auto"/>
        <w:left w:val="none" w:sz="0" w:space="0" w:color="auto"/>
        <w:bottom w:val="none" w:sz="0" w:space="0" w:color="auto"/>
        <w:right w:val="none" w:sz="0" w:space="0" w:color="auto"/>
      </w:divBdr>
    </w:div>
    <w:div w:id="625351347">
      <w:bodyDiv w:val="1"/>
      <w:marLeft w:val="0"/>
      <w:marRight w:val="0"/>
      <w:marTop w:val="0"/>
      <w:marBottom w:val="0"/>
      <w:divBdr>
        <w:top w:val="none" w:sz="0" w:space="0" w:color="auto"/>
        <w:left w:val="none" w:sz="0" w:space="0" w:color="auto"/>
        <w:bottom w:val="none" w:sz="0" w:space="0" w:color="auto"/>
        <w:right w:val="none" w:sz="0" w:space="0" w:color="auto"/>
      </w:divBdr>
    </w:div>
    <w:div w:id="1117724070">
      <w:bodyDiv w:val="1"/>
      <w:marLeft w:val="0"/>
      <w:marRight w:val="0"/>
      <w:marTop w:val="0"/>
      <w:marBottom w:val="0"/>
      <w:divBdr>
        <w:top w:val="none" w:sz="0" w:space="0" w:color="auto"/>
        <w:left w:val="none" w:sz="0" w:space="0" w:color="auto"/>
        <w:bottom w:val="none" w:sz="0" w:space="0" w:color="auto"/>
        <w:right w:val="none" w:sz="0" w:space="0" w:color="auto"/>
      </w:divBdr>
    </w:div>
    <w:div w:id="153388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09D22-25BA-44CC-A21F-F52E23EF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3172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4</cp:revision>
  <cp:lastPrinted>2015-06-02T08:02:00Z</cp:lastPrinted>
  <dcterms:created xsi:type="dcterms:W3CDTF">2017-02-10T08:00:00Z</dcterms:created>
  <dcterms:modified xsi:type="dcterms:W3CDTF">2017-03-30T05:46:00Z</dcterms:modified>
</cp:coreProperties>
</file>