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DE31" w14:textId="77777777" w:rsidR="00FC0E20" w:rsidRDefault="00FC0E20" w:rsidP="00E20D35">
      <w:pPr>
        <w:spacing w:line="360" w:lineRule="auto"/>
        <w:ind w:left="0" w:right="1843"/>
        <w:jc w:val="left"/>
        <w:rPr>
          <w:rFonts w:cs="Arial"/>
          <w:b/>
          <w:sz w:val="28"/>
          <w:szCs w:val="28"/>
        </w:rPr>
      </w:pPr>
    </w:p>
    <w:p w14:paraId="22B5D3BC" w14:textId="7188E0AF" w:rsidR="006075A2" w:rsidRPr="00991CDC" w:rsidRDefault="006075A2" w:rsidP="00E20D35">
      <w:pPr>
        <w:spacing w:line="360" w:lineRule="auto"/>
        <w:ind w:left="0"/>
        <w:contextualSpacing/>
        <w:jc w:val="left"/>
        <w:rPr>
          <w:rFonts w:cs="Arial"/>
          <w:b/>
          <w:sz w:val="28"/>
          <w:szCs w:val="28"/>
          <w:lang w:val="en-US"/>
        </w:rPr>
      </w:pPr>
      <w:r w:rsidRPr="00991CDC">
        <w:rPr>
          <w:rFonts w:cs="Arial"/>
          <w:b/>
          <w:sz w:val="28"/>
          <w:szCs w:val="28"/>
          <w:lang w:val="en-US"/>
        </w:rPr>
        <w:t xml:space="preserve">Decathlon </w:t>
      </w:r>
      <w:r w:rsidR="00991CDC" w:rsidRPr="00991CDC">
        <w:rPr>
          <w:rFonts w:cs="Arial"/>
          <w:b/>
          <w:sz w:val="28"/>
          <w:szCs w:val="28"/>
          <w:lang w:val="en-US"/>
        </w:rPr>
        <w:t>a</w:t>
      </w:r>
      <w:r w:rsidRPr="00991CDC">
        <w:rPr>
          <w:rFonts w:cs="Arial"/>
          <w:b/>
          <w:sz w:val="28"/>
          <w:szCs w:val="28"/>
          <w:lang w:val="en-US"/>
        </w:rPr>
        <w:t xml:space="preserve">nd TGW </w:t>
      </w:r>
      <w:r w:rsidR="00EE1B7D">
        <w:rPr>
          <w:rFonts w:cs="Arial"/>
          <w:b/>
          <w:sz w:val="28"/>
          <w:szCs w:val="28"/>
          <w:lang w:val="en-US"/>
        </w:rPr>
        <w:t>Jointly Realis</w:t>
      </w:r>
      <w:r w:rsidR="00991CDC" w:rsidRPr="00991CDC">
        <w:rPr>
          <w:rFonts w:cs="Arial"/>
          <w:b/>
          <w:sz w:val="28"/>
          <w:szCs w:val="28"/>
          <w:lang w:val="en-US"/>
        </w:rPr>
        <w:t xml:space="preserve">e Their Largest </w:t>
      </w:r>
      <w:r w:rsidR="006F519C">
        <w:rPr>
          <w:rFonts w:cs="Arial"/>
          <w:b/>
          <w:sz w:val="28"/>
          <w:szCs w:val="28"/>
          <w:lang w:val="en-US"/>
        </w:rPr>
        <w:t xml:space="preserve">Individual </w:t>
      </w:r>
      <w:r w:rsidR="00991CDC" w:rsidRPr="00991CDC">
        <w:rPr>
          <w:rFonts w:cs="Arial"/>
          <w:b/>
          <w:sz w:val="28"/>
          <w:szCs w:val="28"/>
          <w:lang w:val="en-US"/>
        </w:rPr>
        <w:t>Intralogistics Project</w:t>
      </w:r>
    </w:p>
    <w:p w14:paraId="348894B6" w14:textId="77777777" w:rsidR="006075A2" w:rsidRPr="00991CDC" w:rsidRDefault="006075A2" w:rsidP="00E20D35">
      <w:pPr>
        <w:spacing w:line="360" w:lineRule="auto"/>
        <w:ind w:left="0"/>
        <w:contextualSpacing/>
        <w:jc w:val="left"/>
        <w:rPr>
          <w:rFonts w:cs="Arial"/>
          <w:b/>
          <w:lang w:val="en-US"/>
        </w:rPr>
      </w:pPr>
    </w:p>
    <w:p w14:paraId="76BDD38B" w14:textId="523D93CC" w:rsidR="006075A2" w:rsidRPr="006C74BB" w:rsidRDefault="00991CDC" w:rsidP="00E20D35">
      <w:pPr>
        <w:spacing w:line="360" w:lineRule="auto"/>
        <w:ind w:left="0"/>
        <w:contextualSpacing/>
        <w:jc w:val="left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T</w:t>
      </w:r>
      <w:r w:rsidR="008861B9">
        <w:rPr>
          <w:rFonts w:cs="Arial"/>
          <w:b/>
          <w:lang w:val="en-US"/>
        </w:rPr>
        <w:t>GW is building a huge</w:t>
      </w:r>
      <w:r>
        <w:rPr>
          <w:rFonts w:cs="Arial"/>
          <w:b/>
          <w:lang w:val="en-US"/>
        </w:rPr>
        <w:t xml:space="preserve"> warehousing and </w:t>
      </w:r>
      <w:r w:rsidR="006C74BB">
        <w:rPr>
          <w:rFonts w:cs="Arial"/>
          <w:b/>
          <w:lang w:val="en-US"/>
        </w:rPr>
        <w:t xml:space="preserve">order picking </w:t>
      </w:r>
      <w:r w:rsidR="006F519C">
        <w:rPr>
          <w:rFonts w:cs="Arial"/>
          <w:b/>
          <w:lang w:val="en-US"/>
        </w:rPr>
        <w:t xml:space="preserve">system </w:t>
      </w:r>
      <w:r>
        <w:rPr>
          <w:rFonts w:cs="Arial"/>
          <w:b/>
          <w:lang w:val="en-US"/>
        </w:rPr>
        <w:t xml:space="preserve">for the Decathlon Group in </w:t>
      </w:r>
      <w:r w:rsidR="006075A2" w:rsidRPr="00991CDC">
        <w:rPr>
          <w:rFonts w:cs="Arial"/>
          <w:b/>
          <w:lang w:val="en-US"/>
        </w:rPr>
        <w:t>Rouvignies</w:t>
      </w:r>
      <w:r>
        <w:rPr>
          <w:rFonts w:cs="Arial"/>
          <w:b/>
          <w:lang w:val="en-US"/>
        </w:rPr>
        <w:t>, France.</w:t>
      </w:r>
      <w:r w:rsidR="006075A2" w:rsidRPr="00991CDC">
        <w:rPr>
          <w:rFonts w:cs="Arial"/>
          <w:b/>
          <w:lang w:val="en-US"/>
        </w:rPr>
        <w:t xml:space="preserve"> </w:t>
      </w:r>
      <w:r w:rsidR="00C70BCD">
        <w:rPr>
          <w:rFonts w:cs="Arial"/>
          <w:b/>
          <w:lang w:val="en-US"/>
        </w:rPr>
        <w:t xml:space="preserve">The contract between </w:t>
      </w:r>
      <w:r w:rsidR="006075A2" w:rsidRPr="006C74BB">
        <w:rPr>
          <w:rFonts w:cs="Arial"/>
          <w:b/>
          <w:lang w:val="en-US"/>
        </w:rPr>
        <w:t xml:space="preserve">TGW </w:t>
      </w:r>
      <w:r w:rsidR="00C70BCD">
        <w:rPr>
          <w:rFonts w:cs="Arial"/>
          <w:b/>
          <w:lang w:val="en-US"/>
        </w:rPr>
        <w:t xml:space="preserve">and </w:t>
      </w:r>
      <w:r w:rsidR="006C74BB" w:rsidRPr="006C74BB">
        <w:rPr>
          <w:rFonts w:cs="Arial"/>
          <w:b/>
          <w:lang w:val="en-US"/>
        </w:rPr>
        <w:t>th</w:t>
      </w:r>
      <w:r w:rsidR="006C74BB">
        <w:rPr>
          <w:rFonts w:cs="Arial"/>
          <w:b/>
          <w:lang w:val="en-US"/>
        </w:rPr>
        <w:t>e French sporting goods retail specialist</w:t>
      </w:r>
      <w:r w:rsidR="006C74BB" w:rsidRPr="006C74BB">
        <w:rPr>
          <w:rFonts w:cs="Arial"/>
          <w:b/>
          <w:lang w:val="en-US"/>
        </w:rPr>
        <w:t xml:space="preserve"> </w:t>
      </w:r>
      <w:r w:rsidR="00C70BCD">
        <w:rPr>
          <w:rFonts w:cs="Arial"/>
          <w:b/>
          <w:lang w:val="en-US"/>
        </w:rPr>
        <w:t xml:space="preserve">was signed </w:t>
      </w:r>
      <w:r w:rsidR="00025238" w:rsidRPr="006C74BB">
        <w:rPr>
          <w:rFonts w:cs="Arial"/>
          <w:b/>
          <w:lang w:val="en-US"/>
        </w:rPr>
        <w:t>in the summer of 2016. The plant is scheduled to</w:t>
      </w:r>
      <w:r w:rsidR="00A251DF">
        <w:rPr>
          <w:rFonts w:cs="Arial"/>
          <w:b/>
          <w:lang w:val="en-US"/>
        </w:rPr>
        <w:t xml:space="preserve"> go live in </w:t>
      </w:r>
      <w:r w:rsidR="00C70BCD">
        <w:rPr>
          <w:rFonts w:cs="Arial"/>
          <w:b/>
          <w:lang w:val="en-US"/>
        </w:rPr>
        <w:t>2019</w:t>
      </w:r>
      <w:r w:rsidR="006C74BB" w:rsidRPr="006C74BB">
        <w:rPr>
          <w:rFonts w:cs="Arial"/>
          <w:b/>
          <w:lang w:val="en-US"/>
        </w:rPr>
        <w:t>.</w:t>
      </w:r>
    </w:p>
    <w:p w14:paraId="6B697BFF" w14:textId="77777777" w:rsidR="006075A2" w:rsidRPr="006C74BB" w:rsidRDefault="006075A2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</w:p>
    <w:p w14:paraId="48C6D342" w14:textId="056FD88E" w:rsidR="006075A2" w:rsidRDefault="00025238" w:rsidP="00E20D35">
      <w:pPr>
        <w:spacing w:line="360" w:lineRule="auto"/>
        <w:ind w:left="0"/>
        <w:contextualSpacing/>
        <w:jc w:val="left"/>
        <w:rPr>
          <w:rFonts w:cs="Arial"/>
        </w:rPr>
      </w:pPr>
      <w:r w:rsidRPr="00A251DF">
        <w:rPr>
          <w:rFonts w:cs="Arial"/>
          <w:lang w:val="en-US"/>
        </w:rPr>
        <w:t>T</w:t>
      </w:r>
      <w:r w:rsidR="00C70BCD" w:rsidRPr="00A251DF">
        <w:rPr>
          <w:rFonts w:cs="Arial"/>
          <w:lang w:val="en-US"/>
        </w:rPr>
        <w:t>his</w:t>
      </w:r>
      <w:r w:rsidRPr="00A251DF">
        <w:rPr>
          <w:rFonts w:cs="Arial"/>
          <w:lang w:val="en-US"/>
        </w:rPr>
        <w:t xml:space="preserve"> project is</w:t>
      </w:r>
      <w:r w:rsidR="006075A2" w:rsidRPr="00A251DF">
        <w:rPr>
          <w:rFonts w:cs="Arial"/>
          <w:lang w:val="en-US"/>
        </w:rPr>
        <w:t xml:space="preserve"> Decathlon</w:t>
      </w:r>
      <w:r w:rsidRPr="00A251DF">
        <w:rPr>
          <w:rFonts w:cs="Arial"/>
          <w:lang w:val="en-US"/>
        </w:rPr>
        <w:t xml:space="preserve">’s largest intralogistics investment to date. </w:t>
      </w:r>
      <w:r w:rsidR="001B31BE" w:rsidRPr="00A671CF">
        <w:rPr>
          <w:rFonts w:cs="Arial"/>
          <w:lang w:val="en-US"/>
        </w:rPr>
        <w:t>For TGW</w:t>
      </w:r>
      <w:r w:rsidR="00A671CF" w:rsidRPr="00A671CF">
        <w:rPr>
          <w:rFonts w:cs="Arial"/>
          <w:lang w:val="en-US"/>
        </w:rPr>
        <w:t>,</w:t>
      </w:r>
      <w:r w:rsidR="001B31BE" w:rsidRPr="00A671CF">
        <w:rPr>
          <w:rFonts w:cs="Arial"/>
          <w:lang w:val="en-US"/>
        </w:rPr>
        <w:t xml:space="preserve"> it’s the largest order in company history. </w:t>
      </w:r>
      <w:r w:rsidR="006C74BB">
        <w:rPr>
          <w:rFonts w:cs="Arial"/>
          <w:lang w:val="en-US"/>
        </w:rPr>
        <w:t xml:space="preserve">Decathlon </w:t>
      </w:r>
      <w:r w:rsidR="00A671CF" w:rsidRPr="00A671CF">
        <w:rPr>
          <w:rFonts w:cs="Arial"/>
          <w:lang w:val="en-US"/>
        </w:rPr>
        <w:t>first started operations</w:t>
      </w:r>
      <w:r w:rsidR="00A671CF">
        <w:rPr>
          <w:rFonts w:cs="Arial"/>
          <w:lang w:val="en-US"/>
        </w:rPr>
        <w:t xml:space="preserve"> </w:t>
      </w:r>
      <w:r w:rsidR="003B31E3">
        <w:rPr>
          <w:rFonts w:cs="Arial"/>
          <w:lang w:val="en-US"/>
        </w:rPr>
        <w:t xml:space="preserve">in the summer of 2013 in a plant with a floor </w:t>
      </w:r>
      <w:r w:rsidR="00885DC8">
        <w:rPr>
          <w:rFonts w:cs="Arial"/>
          <w:lang w:val="en-US"/>
        </w:rPr>
        <w:t>space of 75,</w:t>
      </w:r>
      <w:r w:rsidR="003B31E3">
        <w:rPr>
          <w:rFonts w:cs="Arial"/>
          <w:lang w:val="en-US"/>
        </w:rPr>
        <w:t>000 square meters</w:t>
      </w:r>
      <w:r w:rsidR="006C74BB">
        <w:rPr>
          <w:rFonts w:cs="Arial"/>
          <w:lang w:val="en-US"/>
        </w:rPr>
        <w:t>,</w:t>
      </w:r>
      <w:r w:rsidR="003B31E3">
        <w:rPr>
          <w:rFonts w:cs="Arial"/>
          <w:lang w:val="en-US"/>
        </w:rPr>
        <w:t xml:space="preserve"> located </w:t>
      </w:r>
      <w:r w:rsidR="00A671CF">
        <w:rPr>
          <w:rFonts w:cs="Arial"/>
          <w:lang w:val="en-US"/>
        </w:rPr>
        <w:t>in the northern F</w:t>
      </w:r>
      <w:r w:rsidR="001B31BE" w:rsidRPr="00A671CF">
        <w:rPr>
          <w:rFonts w:cs="Arial"/>
          <w:lang w:val="en-US"/>
        </w:rPr>
        <w:t>r</w:t>
      </w:r>
      <w:r w:rsidR="00A671CF">
        <w:rPr>
          <w:rFonts w:cs="Arial"/>
          <w:lang w:val="en-US"/>
        </w:rPr>
        <w:t>e</w:t>
      </w:r>
      <w:r w:rsidR="001B31BE" w:rsidRPr="00A671CF">
        <w:rPr>
          <w:rFonts w:cs="Arial"/>
          <w:lang w:val="en-US"/>
        </w:rPr>
        <w:t xml:space="preserve">nch city of </w:t>
      </w:r>
      <w:r w:rsidR="009C5DF7">
        <w:rPr>
          <w:rFonts w:cs="Arial"/>
          <w:lang w:val="en-US"/>
        </w:rPr>
        <w:t>Rouvi</w:t>
      </w:r>
      <w:r w:rsidR="009C5DF7" w:rsidRPr="00A671CF">
        <w:rPr>
          <w:rFonts w:cs="Arial"/>
          <w:lang w:val="en-US"/>
        </w:rPr>
        <w:t>gnies</w:t>
      </w:r>
      <w:r w:rsidR="003B31E3">
        <w:rPr>
          <w:rFonts w:cs="Arial"/>
          <w:lang w:val="en-US"/>
        </w:rPr>
        <w:t>.</w:t>
      </w:r>
      <w:r w:rsidR="001B31BE" w:rsidRPr="00A671CF">
        <w:rPr>
          <w:rFonts w:cs="Arial"/>
          <w:lang w:val="en-US"/>
        </w:rPr>
        <w:t xml:space="preserve"> </w:t>
      </w:r>
      <w:r w:rsidR="003B31E3">
        <w:rPr>
          <w:rFonts w:cs="Arial"/>
        </w:rPr>
        <w:t xml:space="preserve">From here, </w:t>
      </w:r>
      <w:r w:rsidR="001B31BE">
        <w:rPr>
          <w:rFonts w:cs="Arial"/>
        </w:rPr>
        <w:t>products are shipped to 25 regional storage centers</w:t>
      </w:r>
      <w:r w:rsidR="003B31E3">
        <w:rPr>
          <w:rFonts w:cs="Arial"/>
        </w:rPr>
        <w:t>.</w:t>
      </w:r>
      <w:r w:rsidR="001B31BE">
        <w:rPr>
          <w:rFonts w:cs="Arial"/>
        </w:rPr>
        <w:t xml:space="preserve"> </w:t>
      </w:r>
    </w:p>
    <w:p w14:paraId="0EA35AEE" w14:textId="77777777" w:rsidR="006075A2" w:rsidRDefault="006075A2" w:rsidP="00E20D35">
      <w:pPr>
        <w:spacing w:line="360" w:lineRule="auto"/>
        <w:ind w:left="0"/>
        <w:contextualSpacing/>
        <w:jc w:val="left"/>
        <w:rPr>
          <w:rFonts w:cs="Arial"/>
        </w:rPr>
      </w:pPr>
    </w:p>
    <w:p w14:paraId="2BE408AC" w14:textId="0A56E15B" w:rsidR="006075A2" w:rsidRPr="00784491" w:rsidRDefault="006C74BB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  <w:r w:rsidRPr="00576375">
        <w:rPr>
          <w:rFonts w:cs="Arial"/>
          <w:lang w:val="en-US"/>
        </w:rPr>
        <w:t>The new intral</w:t>
      </w:r>
      <w:r w:rsidR="00576375" w:rsidRPr="00576375">
        <w:rPr>
          <w:rFonts w:cs="Arial"/>
          <w:lang w:val="en-US"/>
        </w:rPr>
        <w:t>ogistics center</w:t>
      </w:r>
      <w:r w:rsidR="001B31BE" w:rsidRPr="00576375">
        <w:rPr>
          <w:rFonts w:cs="Arial"/>
          <w:lang w:val="en-US"/>
        </w:rPr>
        <w:t xml:space="preserve"> is scheduled </w:t>
      </w:r>
      <w:r w:rsidR="008B2AD3">
        <w:rPr>
          <w:rFonts w:cs="Arial"/>
          <w:lang w:val="en-US"/>
        </w:rPr>
        <w:t>to go live</w:t>
      </w:r>
      <w:r w:rsidR="001B31BE" w:rsidRPr="00576375">
        <w:rPr>
          <w:rFonts w:cs="Arial"/>
          <w:lang w:val="en-US"/>
        </w:rPr>
        <w:t xml:space="preserve"> in </w:t>
      </w:r>
      <w:r w:rsidR="006075A2" w:rsidRPr="00576375">
        <w:rPr>
          <w:rFonts w:cs="Arial"/>
          <w:lang w:val="en-US"/>
        </w:rPr>
        <w:t>2019</w:t>
      </w:r>
      <w:r w:rsidR="005E3DF7" w:rsidRPr="00576375">
        <w:rPr>
          <w:rFonts w:cs="Arial"/>
          <w:lang w:val="en-US"/>
        </w:rPr>
        <w:t xml:space="preserve"> and will be the </w:t>
      </w:r>
      <w:r w:rsidR="00757786" w:rsidRPr="00576375">
        <w:rPr>
          <w:rFonts w:cs="Arial"/>
          <w:lang w:val="en-US"/>
        </w:rPr>
        <w:t>most highly automated</w:t>
      </w:r>
      <w:r w:rsidR="006075A2" w:rsidRPr="00576375">
        <w:rPr>
          <w:rFonts w:cs="Arial"/>
          <w:lang w:val="en-US"/>
        </w:rPr>
        <w:t xml:space="preserve"> </w:t>
      </w:r>
      <w:r w:rsidR="00757786" w:rsidRPr="00576375">
        <w:rPr>
          <w:rFonts w:cs="Arial"/>
          <w:lang w:val="en-US"/>
        </w:rPr>
        <w:t xml:space="preserve">Decathlon hub in Europe. </w:t>
      </w:r>
      <w:r w:rsidRPr="00576375">
        <w:rPr>
          <w:rFonts w:cs="Arial"/>
          <w:lang w:val="en-US"/>
        </w:rPr>
        <w:t xml:space="preserve">This investment is part of the company’s new strategy entailing continental </w:t>
      </w:r>
      <w:r w:rsidR="00BE620D" w:rsidRPr="00576375">
        <w:rPr>
          <w:rFonts w:cs="Arial"/>
          <w:lang w:val="en-US"/>
        </w:rPr>
        <w:t xml:space="preserve">instead of regional </w:t>
      </w:r>
      <w:r w:rsidR="007F2D39" w:rsidRPr="00576375">
        <w:rPr>
          <w:rFonts w:cs="Arial"/>
          <w:lang w:val="en-US"/>
        </w:rPr>
        <w:t>w</w:t>
      </w:r>
      <w:r w:rsidR="00576375" w:rsidRPr="00576375">
        <w:rPr>
          <w:rFonts w:cs="Arial"/>
          <w:lang w:val="en-US"/>
        </w:rPr>
        <w:t>a</w:t>
      </w:r>
      <w:r w:rsidR="002C61F8">
        <w:rPr>
          <w:rFonts w:cs="Arial"/>
          <w:lang w:val="en-US"/>
        </w:rPr>
        <w:t>rehousing</w:t>
      </w:r>
      <w:r w:rsidR="00576375">
        <w:rPr>
          <w:rFonts w:cs="Arial"/>
          <w:lang w:val="en-US"/>
        </w:rPr>
        <w:t xml:space="preserve"> (</w:t>
      </w:r>
      <w:r w:rsidR="00A70671">
        <w:rPr>
          <w:rFonts w:cs="Arial"/>
          <w:lang w:val="en-US"/>
        </w:rPr>
        <w:t>French:</w:t>
      </w:r>
      <w:r w:rsidR="008966E4">
        <w:rPr>
          <w:rFonts w:cs="Arial"/>
          <w:lang w:val="en-US"/>
        </w:rPr>
        <w:t xml:space="preserve"> </w:t>
      </w:r>
      <w:r w:rsidR="00576375">
        <w:rPr>
          <w:rFonts w:cs="Arial"/>
          <w:lang w:val="en-US"/>
        </w:rPr>
        <w:t>CAC</w:t>
      </w:r>
      <w:r w:rsidR="00576375" w:rsidRPr="00576375">
        <w:rPr>
          <w:rFonts w:cs="Arial"/>
          <w:lang w:val="en-US"/>
        </w:rPr>
        <w:t xml:space="preserve">, </w:t>
      </w:r>
      <w:r w:rsidR="00784491">
        <w:rPr>
          <w:rFonts w:cs="Arial"/>
          <w:lang w:val="en-US"/>
        </w:rPr>
        <w:t>c</w:t>
      </w:r>
      <w:r w:rsidR="00576375">
        <w:rPr>
          <w:rFonts w:cs="Arial"/>
          <w:lang w:val="en-US"/>
        </w:rPr>
        <w:t>entre</w:t>
      </w:r>
      <w:r w:rsidR="00784491">
        <w:rPr>
          <w:rFonts w:cs="Arial"/>
          <w:lang w:val="en-US"/>
        </w:rPr>
        <w:t xml:space="preserve"> d’approvisionnement régional), </w:t>
      </w:r>
      <w:r w:rsidR="00576375" w:rsidRPr="00576375">
        <w:rPr>
          <w:rFonts w:cs="Arial"/>
          <w:lang w:val="en-US"/>
        </w:rPr>
        <w:t>where each center store</w:t>
      </w:r>
      <w:r w:rsidR="00576375">
        <w:rPr>
          <w:rFonts w:cs="Arial"/>
          <w:lang w:val="en-US"/>
        </w:rPr>
        <w:t>s</w:t>
      </w:r>
      <w:r w:rsidR="00784491">
        <w:rPr>
          <w:rFonts w:cs="Arial"/>
          <w:lang w:val="en-US"/>
        </w:rPr>
        <w:t xml:space="preserve"> special types of products</w:t>
      </w:r>
      <w:r w:rsidR="006075A2" w:rsidRPr="00784491">
        <w:rPr>
          <w:rFonts w:cs="Arial"/>
          <w:lang w:val="en-US"/>
        </w:rPr>
        <w:t xml:space="preserve">. </w:t>
      </w:r>
      <w:r w:rsidR="00784491">
        <w:rPr>
          <w:rFonts w:cs="Arial"/>
          <w:lang w:val="en-US"/>
        </w:rPr>
        <w:t>A</w:t>
      </w:r>
      <w:r w:rsidR="00E50C57">
        <w:rPr>
          <w:rFonts w:cs="Arial"/>
          <w:lang w:val="en-US"/>
        </w:rPr>
        <w:t>n even</w:t>
      </w:r>
      <w:r w:rsidR="00784491">
        <w:rPr>
          <w:rFonts w:cs="Arial"/>
          <w:lang w:val="en-US"/>
        </w:rPr>
        <w:t xml:space="preserve"> higher level of automation will ensure growth, increase e-commerce, reduce logistics costs in favor of lower retail prices, increase employee work satisfaction</w:t>
      </w:r>
      <w:r w:rsidR="00885DC8">
        <w:rPr>
          <w:rFonts w:cs="Arial"/>
          <w:lang w:val="en-US"/>
        </w:rPr>
        <w:t>,</w:t>
      </w:r>
      <w:r w:rsidR="00784491">
        <w:rPr>
          <w:rFonts w:cs="Arial"/>
          <w:lang w:val="en-US"/>
        </w:rPr>
        <w:t xml:space="preserve"> and provide new services.</w:t>
      </w:r>
    </w:p>
    <w:p w14:paraId="662D6867" w14:textId="77777777" w:rsidR="006075A2" w:rsidRPr="00784491" w:rsidRDefault="006075A2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</w:p>
    <w:p w14:paraId="770B20EA" w14:textId="4665012C" w:rsidR="006075A2" w:rsidRPr="007E3F23" w:rsidRDefault="00784491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  <w:r w:rsidRPr="007E1ADC">
        <w:rPr>
          <w:rFonts w:cs="Arial"/>
          <w:lang w:val="en-US"/>
        </w:rPr>
        <w:t>T</w:t>
      </w:r>
      <w:r w:rsidR="00E50C57">
        <w:rPr>
          <w:rFonts w:cs="Arial"/>
          <w:lang w:val="en-US"/>
        </w:rPr>
        <w:t>he new</w:t>
      </w:r>
      <w:r w:rsidRPr="007E1ADC">
        <w:rPr>
          <w:rFonts w:cs="Arial"/>
          <w:lang w:val="en-US"/>
        </w:rPr>
        <w:t xml:space="preserve"> </w:t>
      </w:r>
      <w:r w:rsidR="00A105EB">
        <w:rPr>
          <w:rFonts w:cs="Arial"/>
          <w:lang w:val="en-US"/>
        </w:rPr>
        <w:t>tote warehouse</w:t>
      </w:r>
      <w:r w:rsidR="00E6260E" w:rsidRPr="007E1ADC">
        <w:rPr>
          <w:rFonts w:cs="Arial"/>
          <w:lang w:val="en-US"/>
        </w:rPr>
        <w:t xml:space="preserve"> system</w:t>
      </w:r>
      <w:r w:rsidR="00444115" w:rsidRPr="007E1ADC">
        <w:rPr>
          <w:rFonts w:cs="Arial"/>
          <w:lang w:val="en-US"/>
        </w:rPr>
        <w:t xml:space="preserve"> with 72</w:t>
      </w:r>
      <w:r w:rsidR="008224C7">
        <w:rPr>
          <w:rFonts w:cs="Arial"/>
          <w:lang w:val="en-US"/>
        </w:rPr>
        <w:t xml:space="preserve"> aisles</w:t>
      </w:r>
      <w:r w:rsidR="006075A2" w:rsidRPr="007E1ADC">
        <w:rPr>
          <w:rFonts w:cs="Arial"/>
          <w:lang w:val="en-US"/>
        </w:rPr>
        <w:t xml:space="preserve"> </w:t>
      </w:r>
      <w:r w:rsidR="00A70671" w:rsidRPr="007E1ADC">
        <w:rPr>
          <w:rFonts w:cs="Arial"/>
          <w:lang w:val="en-US"/>
        </w:rPr>
        <w:t>is being built in three individual project phase</w:t>
      </w:r>
      <w:r w:rsidR="00360EEB" w:rsidRPr="007E1ADC">
        <w:rPr>
          <w:rFonts w:cs="Arial"/>
          <w:lang w:val="en-US"/>
        </w:rPr>
        <w:t>s</w:t>
      </w:r>
      <w:r w:rsidR="00A70671" w:rsidRPr="007E1ADC">
        <w:rPr>
          <w:rFonts w:cs="Arial"/>
          <w:lang w:val="en-US"/>
        </w:rPr>
        <w:t xml:space="preserve"> </w:t>
      </w:r>
      <w:r w:rsidR="008966E4">
        <w:rPr>
          <w:rFonts w:cs="Arial"/>
          <w:lang w:val="en-US"/>
        </w:rPr>
        <w:t>and</w:t>
      </w:r>
      <w:r w:rsidR="007E1ADC" w:rsidRPr="007E1ADC">
        <w:rPr>
          <w:rFonts w:cs="Arial"/>
          <w:lang w:val="en-US"/>
        </w:rPr>
        <w:t xml:space="preserve"> </w:t>
      </w:r>
      <w:r w:rsidR="00E50C57">
        <w:rPr>
          <w:rFonts w:cs="Arial"/>
          <w:lang w:val="en-US"/>
        </w:rPr>
        <w:t xml:space="preserve">is </w:t>
      </w:r>
      <w:r w:rsidR="007E1ADC" w:rsidRPr="007E1ADC">
        <w:rPr>
          <w:rFonts w:cs="Arial"/>
          <w:lang w:val="en-US"/>
        </w:rPr>
        <w:t xml:space="preserve">outfitted with the latest generation of </w:t>
      </w:r>
      <w:r w:rsidR="006075A2" w:rsidRPr="007E1ADC">
        <w:rPr>
          <w:rFonts w:cs="Arial"/>
          <w:lang w:val="en-US"/>
        </w:rPr>
        <w:t>TGW</w:t>
      </w:r>
      <w:r w:rsidR="007E1ADC">
        <w:rPr>
          <w:rFonts w:cs="Arial"/>
          <w:lang w:val="en-US"/>
        </w:rPr>
        <w:t xml:space="preserve">’s Mustang </w:t>
      </w:r>
      <w:r w:rsidR="005C765B">
        <w:rPr>
          <w:rFonts w:cs="Arial"/>
          <w:lang w:val="en-US"/>
        </w:rPr>
        <w:t>storage and retrieva</w:t>
      </w:r>
      <w:r w:rsidR="00B24356">
        <w:rPr>
          <w:rFonts w:cs="Arial"/>
          <w:lang w:val="en-US"/>
        </w:rPr>
        <w:t xml:space="preserve">l </w:t>
      </w:r>
      <w:r w:rsidR="00A105EB">
        <w:rPr>
          <w:rFonts w:cs="Arial"/>
          <w:lang w:val="en-US"/>
        </w:rPr>
        <w:t>system</w:t>
      </w:r>
      <w:r w:rsidR="006075A2" w:rsidRPr="007E1ADC">
        <w:rPr>
          <w:rFonts w:cs="Arial"/>
          <w:lang w:val="en-US"/>
        </w:rPr>
        <w:t xml:space="preserve">. </w:t>
      </w:r>
      <w:r w:rsidR="007E3F23" w:rsidRPr="007E3F23">
        <w:rPr>
          <w:rFonts w:cs="Arial"/>
          <w:lang w:val="en-US"/>
        </w:rPr>
        <w:t xml:space="preserve">Individual order picking is done via two interconnected </w:t>
      </w:r>
      <w:r w:rsidR="006075A2" w:rsidRPr="007E3F23">
        <w:rPr>
          <w:rFonts w:cs="Arial"/>
          <w:lang w:val="en-US"/>
        </w:rPr>
        <w:t>FlashPick</w:t>
      </w:r>
      <w:r w:rsidR="006075A2" w:rsidRPr="007E3F23">
        <w:rPr>
          <w:rFonts w:cs="Arial"/>
          <w:vertAlign w:val="superscript"/>
          <w:lang w:val="en-US"/>
        </w:rPr>
        <w:t>®</w:t>
      </w:r>
      <w:r w:rsidR="007E3F23">
        <w:rPr>
          <w:rFonts w:cs="Arial"/>
          <w:lang w:val="en-US"/>
        </w:rPr>
        <w:t xml:space="preserve"> systems</w:t>
      </w:r>
      <w:r w:rsidR="006075A2" w:rsidRPr="007E3F23">
        <w:rPr>
          <w:rFonts w:cs="Arial"/>
          <w:lang w:val="en-US"/>
        </w:rPr>
        <w:t xml:space="preserve">. </w:t>
      </w:r>
      <w:r w:rsidR="007E3F23" w:rsidRPr="007E3F23">
        <w:rPr>
          <w:rFonts w:cs="Arial"/>
          <w:lang w:val="en-US"/>
        </w:rPr>
        <w:t xml:space="preserve">This </w:t>
      </w:r>
      <w:r w:rsidR="006075A2" w:rsidRPr="007E3F23">
        <w:rPr>
          <w:rFonts w:cs="Arial"/>
          <w:lang w:val="en-US"/>
        </w:rPr>
        <w:t xml:space="preserve">Smart Piece Picking </w:t>
      </w:r>
      <w:r w:rsidR="007E3F23" w:rsidRPr="007E3F23">
        <w:rPr>
          <w:rFonts w:cs="Arial"/>
          <w:lang w:val="en-US"/>
        </w:rPr>
        <w:t xml:space="preserve">solution provides for </w:t>
      </w:r>
      <w:r w:rsidR="005C765B">
        <w:rPr>
          <w:rFonts w:cs="Arial"/>
          <w:lang w:val="en-US"/>
        </w:rPr>
        <w:t>16 aisle</w:t>
      </w:r>
      <w:r w:rsidR="007E3F23">
        <w:rPr>
          <w:rFonts w:cs="Arial"/>
          <w:lang w:val="en-US"/>
        </w:rPr>
        <w:t>s with high-</w:t>
      </w:r>
      <w:r w:rsidR="00EC2404">
        <w:rPr>
          <w:rFonts w:cs="Arial"/>
          <w:lang w:val="en-US"/>
        </w:rPr>
        <w:t>efficiency</w:t>
      </w:r>
      <w:r w:rsidR="007E3F23" w:rsidRPr="007E3F23">
        <w:rPr>
          <w:rFonts w:cs="Arial"/>
          <w:lang w:val="en-US"/>
        </w:rPr>
        <w:t xml:space="preserve"> </w:t>
      </w:r>
      <w:r w:rsidR="007E3F23">
        <w:rPr>
          <w:rFonts w:cs="Arial"/>
          <w:lang w:val="en-US"/>
        </w:rPr>
        <w:t xml:space="preserve"> Stingray shuttles, 26 workstations, one</w:t>
      </w:r>
      <w:r w:rsidR="006075A2" w:rsidRPr="007E3F23">
        <w:rPr>
          <w:rFonts w:cs="Arial"/>
          <w:lang w:val="en-US"/>
        </w:rPr>
        <w:t xml:space="preserve"> </w:t>
      </w:r>
      <w:r w:rsidR="00F767CC">
        <w:rPr>
          <w:rFonts w:cs="Arial"/>
          <w:lang w:val="en-US"/>
        </w:rPr>
        <w:t>container-buffer sequencer</w:t>
      </w:r>
      <w:r w:rsidR="007E3F23">
        <w:rPr>
          <w:rFonts w:cs="Arial"/>
          <w:lang w:val="en-US"/>
        </w:rPr>
        <w:t>, as well as t</w:t>
      </w:r>
      <w:r w:rsidR="00F767CC">
        <w:rPr>
          <w:rFonts w:cs="Arial"/>
          <w:lang w:val="en-US"/>
        </w:rPr>
        <w:t>welve automatic palleti</w:t>
      </w:r>
      <w:r w:rsidR="00EE1B7D">
        <w:rPr>
          <w:rFonts w:cs="Arial"/>
          <w:lang w:val="en-US"/>
        </w:rPr>
        <w:t>s</w:t>
      </w:r>
      <w:r w:rsidR="00FC17ED">
        <w:rPr>
          <w:rFonts w:cs="Arial"/>
          <w:lang w:val="en-US"/>
        </w:rPr>
        <w:t>i</w:t>
      </w:r>
      <w:r w:rsidR="00F767CC">
        <w:rPr>
          <w:rFonts w:cs="Arial"/>
          <w:lang w:val="en-US"/>
        </w:rPr>
        <w:t>ng stations</w:t>
      </w:r>
      <w:r w:rsidR="006075A2" w:rsidRPr="007E3F23">
        <w:rPr>
          <w:rFonts w:cs="Arial"/>
          <w:lang w:val="en-US"/>
        </w:rPr>
        <w:t xml:space="preserve">. </w:t>
      </w:r>
      <w:r w:rsidR="00EC2404">
        <w:rPr>
          <w:rFonts w:cs="Arial"/>
          <w:lang w:val="en-US"/>
        </w:rPr>
        <w:t>I</w:t>
      </w:r>
      <w:r w:rsidR="007E3F23" w:rsidRPr="007E3F23">
        <w:rPr>
          <w:rFonts w:cs="Arial"/>
          <w:lang w:val="en-US"/>
        </w:rPr>
        <w:t>ndi</w:t>
      </w:r>
      <w:r w:rsidR="00F767CC">
        <w:rPr>
          <w:rFonts w:cs="Arial"/>
          <w:lang w:val="en-US"/>
        </w:rPr>
        <w:t xml:space="preserve">vidual areas are connected by </w:t>
      </w:r>
      <w:r w:rsidR="007E3F23" w:rsidRPr="007E3F23">
        <w:rPr>
          <w:rFonts w:cs="Arial"/>
          <w:lang w:val="en-US"/>
        </w:rPr>
        <w:t>12 kilometer</w:t>
      </w:r>
      <w:r w:rsidR="00F767CC">
        <w:rPr>
          <w:rFonts w:cs="Arial"/>
          <w:lang w:val="en-US"/>
        </w:rPr>
        <w:t>s</w:t>
      </w:r>
      <w:r w:rsidR="007E3F23" w:rsidRPr="007E3F23">
        <w:rPr>
          <w:rFonts w:cs="Arial"/>
          <w:lang w:val="en-US"/>
        </w:rPr>
        <w:t xml:space="preserve"> </w:t>
      </w:r>
      <w:r w:rsidR="00F767CC">
        <w:rPr>
          <w:rFonts w:cs="Arial"/>
          <w:lang w:val="en-US"/>
        </w:rPr>
        <w:t xml:space="preserve">of </w:t>
      </w:r>
      <w:r w:rsidR="007E3F23" w:rsidRPr="007E3F23">
        <w:rPr>
          <w:rFonts w:cs="Arial"/>
          <w:lang w:val="en-US"/>
        </w:rPr>
        <w:t xml:space="preserve">energy-efficient </w:t>
      </w:r>
      <w:r w:rsidR="006075A2" w:rsidRPr="007E3F23">
        <w:rPr>
          <w:rFonts w:cs="Arial"/>
          <w:lang w:val="en-US"/>
        </w:rPr>
        <w:t>KingDrive</w:t>
      </w:r>
      <w:r w:rsidR="006075A2" w:rsidRPr="007E3F23">
        <w:rPr>
          <w:rFonts w:cs="Arial"/>
          <w:vertAlign w:val="superscript"/>
          <w:lang w:val="en-US"/>
        </w:rPr>
        <w:t>®</w:t>
      </w:r>
      <w:r w:rsidR="00F767CC">
        <w:rPr>
          <w:rFonts w:cs="Arial"/>
          <w:lang w:val="en-US"/>
        </w:rPr>
        <w:t xml:space="preserve"> conveyor technology </w:t>
      </w:r>
      <w:r w:rsidR="00EC2404">
        <w:rPr>
          <w:rFonts w:cs="Arial"/>
          <w:lang w:val="en-US"/>
        </w:rPr>
        <w:t xml:space="preserve">and </w:t>
      </w:r>
      <w:r w:rsidR="007E3F23" w:rsidRPr="007E3F23">
        <w:rPr>
          <w:rFonts w:cs="Arial"/>
          <w:lang w:val="en-US"/>
        </w:rPr>
        <w:t>controlled by</w:t>
      </w:r>
      <w:r w:rsidR="006075A2" w:rsidRPr="007E3F23">
        <w:rPr>
          <w:rFonts w:cs="Arial"/>
          <w:lang w:val="en-US"/>
        </w:rPr>
        <w:t xml:space="preserve"> </w:t>
      </w:r>
      <w:r w:rsidR="005436D2">
        <w:rPr>
          <w:rFonts w:cs="Arial"/>
          <w:lang w:val="en-US"/>
        </w:rPr>
        <w:t>TGW Software Suite.</w:t>
      </w:r>
      <w:r w:rsidR="006075A2" w:rsidRPr="007E3F23">
        <w:rPr>
          <w:rFonts w:cs="Arial"/>
          <w:lang w:val="en-US"/>
        </w:rPr>
        <w:t xml:space="preserve"> </w:t>
      </w:r>
      <w:r w:rsidR="007E3F23" w:rsidRPr="007E3F23">
        <w:rPr>
          <w:rFonts w:cs="Arial"/>
          <w:lang w:val="en-US"/>
        </w:rPr>
        <w:t>“</w:t>
      </w:r>
      <w:r w:rsidR="006075A2" w:rsidRPr="007E3F23">
        <w:rPr>
          <w:rFonts w:cs="Arial"/>
          <w:lang w:val="en-US"/>
        </w:rPr>
        <w:t>W</w:t>
      </w:r>
      <w:r w:rsidR="007E3F23" w:rsidRPr="007E3F23">
        <w:rPr>
          <w:rFonts w:cs="Arial"/>
          <w:lang w:val="en-US"/>
        </w:rPr>
        <w:t>e</w:t>
      </w:r>
      <w:r w:rsidR="00885DC8">
        <w:rPr>
          <w:rFonts w:cs="Arial"/>
          <w:lang w:val="en-US"/>
        </w:rPr>
        <w:t xml:space="preserve">’ve now </w:t>
      </w:r>
      <w:r w:rsidR="007E3F23" w:rsidRPr="007E3F23">
        <w:rPr>
          <w:rFonts w:cs="Arial"/>
          <w:lang w:val="en-US"/>
        </w:rPr>
        <w:t>successfully completed phase one</w:t>
      </w:r>
      <w:r w:rsidR="007E3F23">
        <w:rPr>
          <w:rFonts w:cs="Arial"/>
          <w:lang w:val="en-US"/>
        </w:rPr>
        <w:t>”</w:t>
      </w:r>
      <w:r w:rsidR="007E3F23" w:rsidRPr="007E3F23">
        <w:rPr>
          <w:rFonts w:cs="Arial"/>
          <w:lang w:val="en-US"/>
        </w:rPr>
        <w:t xml:space="preserve">, </w:t>
      </w:r>
      <w:r w:rsidR="006075A2" w:rsidRPr="007E3F23">
        <w:rPr>
          <w:rFonts w:cs="Arial"/>
          <w:lang w:val="en-US"/>
        </w:rPr>
        <w:t>David Bendien</w:t>
      </w:r>
      <w:r w:rsidR="007E3F23">
        <w:rPr>
          <w:rFonts w:cs="Arial"/>
          <w:lang w:val="en-US"/>
        </w:rPr>
        <w:t xml:space="preserve"> explains</w:t>
      </w:r>
      <w:r w:rsidR="006075A2" w:rsidRPr="007E3F23">
        <w:rPr>
          <w:rFonts w:cs="Arial"/>
          <w:lang w:val="en-US"/>
        </w:rPr>
        <w:t xml:space="preserve">, </w:t>
      </w:r>
      <w:r w:rsidR="007E3F23">
        <w:rPr>
          <w:rFonts w:cs="Arial"/>
          <w:lang w:val="en-US"/>
        </w:rPr>
        <w:t>who is the CEO of</w:t>
      </w:r>
      <w:r w:rsidR="006075A2" w:rsidRPr="007E3F23">
        <w:rPr>
          <w:rFonts w:cs="Arial"/>
          <w:lang w:val="en-US"/>
        </w:rPr>
        <w:t xml:space="preserve"> TGW Southern Europe. </w:t>
      </w:r>
      <w:r w:rsidR="007E3F23" w:rsidRPr="007E3F23">
        <w:rPr>
          <w:rFonts w:cs="Arial"/>
          <w:lang w:val="en-US"/>
        </w:rPr>
        <w:t>“Also, we signed a 10-year</w:t>
      </w:r>
      <w:r w:rsidR="006075A2" w:rsidRPr="007E3F23">
        <w:rPr>
          <w:rFonts w:cs="Arial"/>
          <w:lang w:val="en-US"/>
        </w:rPr>
        <w:t xml:space="preserve"> </w:t>
      </w:r>
      <w:r w:rsidR="007E3F23">
        <w:rPr>
          <w:rFonts w:cs="Arial"/>
          <w:lang w:val="en-US"/>
        </w:rPr>
        <w:t>full-s</w:t>
      </w:r>
      <w:r w:rsidR="006075A2" w:rsidRPr="007E3F23">
        <w:rPr>
          <w:rFonts w:cs="Arial"/>
          <w:lang w:val="en-US"/>
        </w:rPr>
        <w:t>ervice</w:t>
      </w:r>
      <w:r w:rsidR="007E3F23" w:rsidRPr="007E3F23">
        <w:rPr>
          <w:rFonts w:cs="Arial"/>
          <w:lang w:val="en-US"/>
        </w:rPr>
        <w:t xml:space="preserve"> contract</w:t>
      </w:r>
      <w:r w:rsidR="00F767CC">
        <w:rPr>
          <w:rFonts w:cs="Arial"/>
          <w:lang w:val="en-US"/>
        </w:rPr>
        <w:t>, which means that we will suppor</w:t>
      </w:r>
      <w:r w:rsidR="007E3F23" w:rsidRPr="007E3F23">
        <w:rPr>
          <w:rFonts w:cs="Arial"/>
          <w:lang w:val="en-US"/>
        </w:rPr>
        <w:t>t the local Decathlon operative te</w:t>
      </w:r>
      <w:r w:rsidR="007E3F23">
        <w:rPr>
          <w:rFonts w:cs="Arial"/>
          <w:lang w:val="en-US"/>
        </w:rPr>
        <w:t>ams with our know-how</w:t>
      </w:r>
      <w:r w:rsidR="00F767CC">
        <w:rPr>
          <w:rFonts w:cs="Arial"/>
          <w:lang w:val="en-US"/>
        </w:rPr>
        <w:t xml:space="preserve"> even after going live</w:t>
      </w:r>
      <w:r w:rsidR="007E3F23">
        <w:rPr>
          <w:rFonts w:cs="Arial"/>
          <w:lang w:val="en-US"/>
        </w:rPr>
        <w:t>.”</w:t>
      </w:r>
    </w:p>
    <w:p w14:paraId="00FAA7A0" w14:textId="77777777" w:rsidR="006075A2" w:rsidRPr="007E3F23" w:rsidRDefault="006075A2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</w:p>
    <w:p w14:paraId="2AFD46EB" w14:textId="7523CF07" w:rsidR="006075A2" w:rsidRPr="005436D2" w:rsidRDefault="00DB78F1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  <w:r w:rsidRPr="00B83BF2">
        <w:rPr>
          <w:rFonts w:cs="Arial"/>
          <w:lang w:val="en-US"/>
        </w:rPr>
        <w:t xml:space="preserve">The management of </w:t>
      </w:r>
      <w:r w:rsidR="006075A2" w:rsidRPr="00B83BF2">
        <w:rPr>
          <w:rFonts w:cs="Arial"/>
          <w:lang w:val="en-US"/>
        </w:rPr>
        <w:t>Decathlon</w:t>
      </w:r>
      <w:r w:rsidRPr="00B83BF2">
        <w:rPr>
          <w:rFonts w:cs="Arial"/>
          <w:lang w:val="en-US"/>
        </w:rPr>
        <w:t xml:space="preserve"> in </w:t>
      </w:r>
      <w:r w:rsidR="006075A2" w:rsidRPr="00B83BF2">
        <w:rPr>
          <w:rFonts w:cs="Arial"/>
          <w:lang w:val="en-US"/>
        </w:rPr>
        <w:t xml:space="preserve">Rouvignies </w:t>
      </w:r>
      <w:r w:rsidR="00E46DE1" w:rsidRPr="00B83BF2">
        <w:rPr>
          <w:rFonts w:cs="Arial"/>
          <w:lang w:val="en-US"/>
        </w:rPr>
        <w:t>particula</w:t>
      </w:r>
      <w:r w:rsidR="00F767CC">
        <w:rPr>
          <w:rFonts w:cs="Arial"/>
          <w:lang w:val="en-US"/>
        </w:rPr>
        <w:t>r</w:t>
      </w:r>
      <w:r w:rsidR="00EC2404">
        <w:rPr>
          <w:rFonts w:cs="Arial"/>
          <w:lang w:val="en-US"/>
        </w:rPr>
        <w:t>ly stressed the fact that</w:t>
      </w:r>
      <w:r w:rsidR="00E46DE1" w:rsidRPr="00B83BF2">
        <w:rPr>
          <w:rFonts w:cs="Arial"/>
          <w:lang w:val="en-US"/>
        </w:rPr>
        <w:t xml:space="preserve"> employees were included and involved in these </w:t>
      </w:r>
      <w:r w:rsidR="00B83BF2" w:rsidRPr="00B83BF2">
        <w:rPr>
          <w:rFonts w:cs="Arial"/>
          <w:lang w:val="en-US"/>
        </w:rPr>
        <w:t>c</w:t>
      </w:r>
      <w:r w:rsidR="00EC2404">
        <w:rPr>
          <w:rFonts w:cs="Arial"/>
          <w:lang w:val="en-US"/>
        </w:rPr>
        <w:t>rucial restructuring activities</w:t>
      </w:r>
      <w:r w:rsidR="006075A2" w:rsidRPr="00B83BF2">
        <w:rPr>
          <w:rFonts w:cs="Arial"/>
          <w:lang w:val="en-US"/>
        </w:rPr>
        <w:t xml:space="preserve">. </w:t>
      </w:r>
      <w:r w:rsidR="00B83BF2" w:rsidRPr="00366266">
        <w:rPr>
          <w:rFonts w:cs="Arial"/>
          <w:lang w:val="en-US"/>
        </w:rPr>
        <w:t>T</w:t>
      </w:r>
      <w:r w:rsidR="00885DC8">
        <w:rPr>
          <w:rFonts w:cs="Arial"/>
          <w:lang w:val="en-US"/>
        </w:rPr>
        <w:t xml:space="preserve">he </w:t>
      </w:r>
      <w:r w:rsidR="00B83BF2" w:rsidRPr="00366266">
        <w:rPr>
          <w:rFonts w:cs="Arial"/>
          <w:lang w:val="en-US"/>
        </w:rPr>
        <w:t>state-of-the-art automation</w:t>
      </w:r>
      <w:r w:rsidR="006075A2" w:rsidRPr="00366266">
        <w:rPr>
          <w:rFonts w:cs="Arial"/>
          <w:lang w:val="en-US"/>
        </w:rPr>
        <w:t xml:space="preserve"> </w:t>
      </w:r>
      <w:r w:rsidR="00E26194">
        <w:rPr>
          <w:rFonts w:cs="Arial"/>
          <w:lang w:val="en-US"/>
        </w:rPr>
        <w:t>units</w:t>
      </w:r>
      <w:r w:rsidR="00366266" w:rsidRPr="00366266">
        <w:rPr>
          <w:rFonts w:cs="Arial"/>
          <w:lang w:val="en-US"/>
        </w:rPr>
        <w:t xml:space="preserve"> are linked to a new information system, the so-called </w:t>
      </w:r>
      <w:r w:rsidR="00366266" w:rsidRPr="00366266">
        <w:rPr>
          <w:rFonts w:cs="Arial"/>
          <w:lang w:val="en-US"/>
        </w:rPr>
        <w:lastRenderedPageBreak/>
        <w:t>Highway,</w:t>
      </w:r>
      <w:r w:rsidR="00E26194">
        <w:rPr>
          <w:rFonts w:cs="Arial"/>
          <w:lang w:val="en-US"/>
        </w:rPr>
        <w:t xml:space="preserve"> which </w:t>
      </w:r>
      <w:r w:rsidR="00BA5D13">
        <w:rPr>
          <w:rFonts w:cs="Arial"/>
          <w:lang w:val="en-US"/>
        </w:rPr>
        <w:t>interconnects</w:t>
      </w:r>
      <w:r w:rsidR="00366266" w:rsidRPr="00366266">
        <w:rPr>
          <w:rFonts w:cs="Arial"/>
          <w:lang w:val="en-US"/>
        </w:rPr>
        <w:t xml:space="preserve"> all Decathlon services. </w:t>
      </w:r>
      <w:r w:rsidR="00366266">
        <w:rPr>
          <w:rFonts w:cs="Arial"/>
          <w:lang w:val="en-US"/>
        </w:rPr>
        <w:t>Currently, 60 percen</w:t>
      </w:r>
      <w:r w:rsidR="00E26194">
        <w:rPr>
          <w:rFonts w:cs="Arial"/>
          <w:lang w:val="en-US"/>
        </w:rPr>
        <w:t xml:space="preserve">t of </w:t>
      </w:r>
      <w:r w:rsidR="00647E9D">
        <w:rPr>
          <w:rFonts w:cs="Arial"/>
          <w:lang w:val="en-US"/>
        </w:rPr>
        <w:t>permanent</w:t>
      </w:r>
      <w:r w:rsidR="00E26194">
        <w:rPr>
          <w:rFonts w:cs="Arial"/>
          <w:lang w:val="en-US"/>
        </w:rPr>
        <w:t xml:space="preserve"> Decathlon </w:t>
      </w:r>
      <w:r w:rsidR="00647E9D">
        <w:rPr>
          <w:rFonts w:cs="Arial"/>
          <w:lang w:val="en-US"/>
        </w:rPr>
        <w:t>employee</w:t>
      </w:r>
      <w:r w:rsidR="00E26194">
        <w:rPr>
          <w:rFonts w:cs="Arial"/>
          <w:lang w:val="en-US"/>
        </w:rPr>
        <w:t>s</w:t>
      </w:r>
      <w:r w:rsidR="00647E9D">
        <w:rPr>
          <w:rFonts w:cs="Arial"/>
          <w:lang w:val="en-US"/>
        </w:rPr>
        <w:t xml:space="preserve"> </w:t>
      </w:r>
      <w:r w:rsidR="00BA5D13">
        <w:rPr>
          <w:rFonts w:cs="Arial"/>
          <w:lang w:val="en-US"/>
        </w:rPr>
        <w:t>are included in the restructuring efforts</w:t>
      </w:r>
      <w:r w:rsidR="00E26194">
        <w:rPr>
          <w:rFonts w:cs="Arial"/>
          <w:lang w:val="en-US"/>
        </w:rPr>
        <w:t xml:space="preserve"> in form of</w:t>
      </w:r>
      <w:r w:rsidR="00647E9D">
        <w:rPr>
          <w:rFonts w:cs="Arial"/>
          <w:lang w:val="en-US"/>
        </w:rPr>
        <w:t xml:space="preserve"> task</w:t>
      </w:r>
      <w:r w:rsidR="00366266">
        <w:rPr>
          <w:rFonts w:cs="Arial"/>
          <w:lang w:val="en-US"/>
        </w:rPr>
        <w:t xml:space="preserve"> groups. </w:t>
      </w:r>
      <w:r w:rsidR="00366266" w:rsidRPr="005436D2">
        <w:rPr>
          <w:rFonts w:cs="Arial"/>
          <w:lang w:val="en-US"/>
        </w:rPr>
        <w:t>The goal</w:t>
      </w:r>
      <w:r w:rsidR="00E26194" w:rsidRPr="005436D2">
        <w:rPr>
          <w:rFonts w:cs="Arial"/>
          <w:lang w:val="en-US"/>
        </w:rPr>
        <w:t>, here,</w:t>
      </w:r>
      <w:r w:rsidR="00366266" w:rsidRPr="005436D2">
        <w:rPr>
          <w:rFonts w:cs="Arial"/>
          <w:lang w:val="en-US"/>
        </w:rPr>
        <w:t xml:space="preserve"> is to reach 100 percent.</w:t>
      </w:r>
      <w:r w:rsidR="006075A2" w:rsidRPr="005436D2">
        <w:rPr>
          <w:rFonts w:cs="Arial"/>
          <w:lang w:val="en-US"/>
        </w:rPr>
        <w:t xml:space="preserve"> </w:t>
      </w:r>
    </w:p>
    <w:p w14:paraId="51967C23" w14:textId="77777777" w:rsidR="006075A2" w:rsidRPr="005436D2" w:rsidRDefault="006075A2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</w:p>
    <w:p w14:paraId="15253D19" w14:textId="7245A18F" w:rsidR="006075A2" w:rsidRPr="005436D2" w:rsidRDefault="00BA5D13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  <w:r w:rsidRPr="006826A3">
        <w:rPr>
          <w:rFonts w:cs="Arial"/>
          <w:lang w:val="en-US"/>
        </w:rPr>
        <w:t xml:space="preserve">For both companies, this project marks the beginning of a long-term cooperative relationship, </w:t>
      </w:r>
      <w:r w:rsidR="006826A3" w:rsidRPr="006826A3">
        <w:rPr>
          <w:rFonts w:cs="Arial"/>
          <w:lang w:val="en-US"/>
        </w:rPr>
        <w:t xml:space="preserve">a commitment soon to </w:t>
      </w:r>
      <w:r w:rsidRPr="006826A3">
        <w:rPr>
          <w:rFonts w:cs="Arial"/>
          <w:lang w:val="en-US"/>
        </w:rPr>
        <w:t xml:space="preserve">be </w:t>
      </w:r>
      <w:r w:rsidR="006826A3" w:rsidRPr="006826A3">
        <w:rPr>
          <w:rFonts w:cs="Arial"/>
          <w:lang w:val="en-US"/>
        </w:rPr>
        <w:t>sealed with a formal</w:t>
      </w:r>
      <w:r w:rsidR="006075A2" w:rsidRPr="006826A3">
        <w:rPr>
          <w:rFonts w:cs="Arial"/>
          <w:lang w:val="en-US"/>
        </w:rPr>
        <w:t xml:space="preserve"> </w:t>
      </w:r>
      <w:r w:rsidR="006826A3" w:rsidRPr="006826A3">
        <w:rPr>
          <w:rFonts w:cs="Arial"/>
          <w:lang w:val="en-US"/>
        </w:rPr>
        <w:t>partnership agreemen</w:t>
      </w:r>
      <w:r w:rsidR="006826A3">
        <w:rPr>
          <w:rFonts w:cs="Arial"/>
          <w:lang w:val="en-US"/>
        </w:rPr>
        <w:t>t</w:t>
      </w:r>
      <w:r w:rsidR="006826A3" w:rsidRPr="006826A3">
        <w:rPr>
          <w:rFonts w:cs="Arial"/>
          <w:lang w:val="en-US"/>
        </w:rPr>
        <w:t xml:space="preserve">. </w:t>
      </w:r>
    </w:p>
    <w:p w14:paraId="77A849B1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0E2001B1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7CED9679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41B2A27B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7D1032B4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7176246A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5C5FEE9E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675203D4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5069D373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06E1D127" w14:textId="621F33B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620FE179" w14:textId="31BD018C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3AF127E2" w14:textId="2AD694B1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051318D4" w14:textId="3FC04F34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4FAB4346" w14:textId="79278096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7B7CF718" w14:textId="061F8928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02DD8014" w14:textId="01B83880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135C448B" w14:textId="5BFE34BE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423A52A9" w14:textId="34D6BA98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2CC118FC" w14:textId="1AB2C5E5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575E9956" w14:textId="342437B4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6C79D32C" w14:textId="6B1BCA72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2432639D" w14:textId="7BB125C9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56039624" w14:textId="667468A2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1ADF09D0" w14:textId="0A3AC980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0C50F7B0" w14:textId="6F8DDB5B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3025247A" w14:textId="3D3D9DFE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7FE2E300" w14:textId="77777777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202167A3" w14:textId="77777777" w:rsidR="00C442CC" w:rsidRPr="005436D2" w:rsidRDefault="00C442CC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3C91A0F9" w14:textId="77777777" w:rsidR="00142599" w:rsidRPr="00CD7836" w:rsidRDefault="00EE1B7D" w:rsidP="00E20D35">
      <w:pPr>
        <w:spacing w:line="360" w:lineRule="auto"/>
        <w:ind w:left="0" w:right="1843"/>
        <w:jc w:val="left"/>
        <w:rPr>
          <w:lang w:val="en-US"/>
        </w:rPr>
      </w:pPr>
      <w:hyperlink r:id="rId8" w:history="1">
        <w:r w:rsidR="006F0740" w:rsidRPr="00CD7836">
          <w:rPr>
            <w:rStyle w:val="Hyperlink"/>
            <w:lang w:val="en-US"/>
          </w:rPr>
          <w:t>www.tgw-group.com</w:t>
        </w:r>
      </w:hyperlink>
    </w:p>
    <w:p w14:paraId="39D9323F" w14:textId="77777777" w:rsidR="00D72569" w:rsidRPr="00CD7836" w:rsidRDefault="00D72569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</w:p>
    <w:p w14:paraId="7E446AA6" w14:textId="7A0EF6ED" w:rsidR="00DD70FB" w:rsidRPr="00DD70FB" w:rsidRDefault="00E54E75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  <w:r>
        <w:rPr>
          <w:rFonts w:cs="Arial"/>
          <w:b/>
          <w:szCs w:val="20"/>
          <w:lang w:val="en-US"/>
        </w:rPr>
        <w:lastRenderedPageBreak/>
        <w:t>About TGW L</w:t>
      </w:r>
      <w:r w:rsidR="00DD70FB" w:rsidRPr="00E54E75">
        <w:rPr>
          <w:rFonts w:cs="Arial"/>
          <w:b/>
          <w:szCs w:val="20"/>
          <w:lang w:val="en-US"/>
        </w:rPr>
        <w:t>ogistics</w:t>
      </w:r>
      <w:r w:rsidR="00DD70FB" w:rsidRPr="00DD70FB">
        <w:rPr>
          <w:rFonts w:cs="Arial"/>
          <w:szCs w:val="20"/>
          <w:lang w:val="en-US"/>
        </w:rPr>
        <w:t>:</w:t>
      </w:r>
    </w:p>
    <w:p w14:paraId="636A7DFF" w14:textId="79CA3148" w:rsidR="005A1402" w:rsidRDefault="00DD70FB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  <w:bookmarkStart w:id="0" w:name="_GoBack"/>
      <w:r>
        <w:rPr>
          <w:rFonts w:cs="Arial"/>
          <w:szCs w:val="20"/>
          <w:lang w:val="en-US"/>
        </w:rPr>
        <w:t>The TGW Logistics G</w:t>
      </w:r>
      <w:r w:rsidRPr="00DD70FB">
        <w:rPr>
          <w:rFonts w:cs="Arial"/>
          <w:szCs w:val="20"/>
          <w:lang w:val="en-US"/>
        </w:rPr>
        <w:t>roup is a worldwide leading provider of intralogistics</w:t>
      </w:r>
      <w:r>
        <w:rPr>
          <w:rFonts w:cs="Arial"/>
          <w:szCs w:val="20"/>
          <w:lang w:val="en-US"/>
        </w:rPr>
        <w:t xml:space="preserve"> solutions. F</w:t>
      </w:r>
      <w:r w:rsidRPr="00DD70FB">
        <w:rPr>
          <w:rFonts w:cs="Arial"/>
          <w:szCs w:val="20"/>
          <w:lang w:val="en-US"/>
        </w:rPr>
        <w:t>or almost 50 years</w:t>
      </w:r>
      <w:r>
        <w:rPr>
          <w:rFonts w:cs="Arial"/>
          <w:szCs w:val="20"/>
          <w:lang w:val="en-US"/>
        </w:rPr>
        <w:t>, this</w:t>
      </w:r>
      <w:r w:rsidRPr="00DD70FB">
        <w:rPr>
          <w:rFonts w:cs="Arial"/>
          <w:szCs w:val="20"/>
          <w:lang w:val="en-US"/>
        </w:rPr>
        <w:t xml:space="preserve"> Austrian specialist </w:t>
      </w:r>
      <w:r w:rsidR="00E54E75">
        <w:rPr>
          <w:rFonts w:cs="Arial"/>
          <w:szCs w:val="20"/>
          <w:lang w:val="en-US"/>
        </w:rPr>
        <w:t>has been providing</w:t>
      </w:r>
      <w:r>
        <w:rPr>
          <w:rFonts w:cs="Arial"/>
          <w:szCs w:val="20"/>
          <w:lang w:val="en-US"/>
        </w:rPr>
        <w:t xml:space="preserve"> </w:t>
      </w:r>
      <w:r w:rsidRPr="00DD70FB">
        <w:rPr>
          <w:rFonts w:cs="Arial"/>
          <w:szCs w:val="20"/>
          <w:lang w:val="en-US"/>
        </w:rPr>
        <w:t xml:space="preserve">automated systems </w:t>
      </w:r>
      <w:r w:rsidR="00E54E75">
        <w:rPr>
          <w:rFonts w:cs="Arial"/>
          <w:szCs w:val="20"/>
          <w:lang w:val="en-US"/>
        </w:rPr>
        <w:t xml:space="preserve">for </w:t>
      </w:r>
      <w:r>
        <w:rPr>
          <w:rFonts w:cs="Arial"/>
          <w:szCs w:val="20"/>
          <w:lang w:val="en-US"/>
        </w:rPr>
        <w:t xml:space="preserve">international customers – from conveyors </w:t>
      </w:r>
      <w:r w:rsidR="00E54E75">
        <w:rPr>
          <w:rFonts w:cs="Arial"/>
          <w:szCs w:val="20"/>
          <w:lang w:val="en-US"/>
        </w:rPr>
        <w:t>for boxes</w:t>
      </w:r>
      <w:r w:rsidRPr="00DD70FB">
        <w:rPr>
          <w:rFonts w:cs="Arial"/>
          <w:szCs w:val="20"/>
          <w:lang w:val="en-US"/>
        </w:rPr>
        <w:t xml:space="preserve"> and containers to picking robots. The </w:t>
      </w:r>
      <w:r>
        <w:rPr>
          <w:rFonts w:cs="Arial"/>
          <w:szCs w:val="20"/>
          <w:lang w:val="en-US"/>
        </w:rPr>
        <w:t>company’s portfolio includes small-scale systems</w:t>
      </w:r>
      <w:r w:rsidRPr="00DD70FB">
        <w:rPr>
          <w:rFonts w:cs="Arial"/>
          <w:szCs w:val="20"/>
          <w:lang w:val="en-US"/>
        </w:rPr>
        <w:t xml:space="preserve"> as well as </w:t>
      </w:r>
      <w:r w:rsidR="00E54E75">
        <w:rPr>
          <w:rFonts w:cs="Arial"/>
          <w:szCs w:val="20"/>
          <w:lang w:val="en-US"/>
        </w:rPr>
        <w:t xml:space="preserve">highly </w:t>
      </w:r>
      <w:r w:rsidRPr="00DD70FB">
        <w:rPr>
          <w:rFonts w:cs="Arial"/>
          <w:szCs w:val="20"/>
          <w:lang w:val="en-US"/>
        </w:rPr>
        <w:t>complex logistics ce</w:t>
      </w:r>
      <w:r>
        <w:rPr>
          <w:rFonts w:cs="Arial"/>
          <w:szCs w:val="20"/>
          <w:lang w:val="en-US"/>
        </w:rPr>
        <w:t xml:space="preserve">nters. TGW </w:t>
      </w:r>
      <w:r w:rsidR="00BC367F">
        <w:rPr>
          <w:rFonts w:cs="Arial"/>
          <w:szCs w:val="20"/>
          <w:lang w:val="en-US"/>
        </w:rPr>
        <w:t xml:space="preserve">manufactures its products </w:t>
      </w:r>
      <w:r w:rsidRPr="00DD70FB">
        <w:rPr>
          <w:rFonts w:cs="Arial"/>
          <w:szCs w:val="20"/>
          <w:lang w:val="en-US"/>
        </w:rPr>
        <w:t>in Wels</w:t>
      </w:r>
      <w:r>
        <w:rPr>
          <w:rFonts w:cs="Arial"/>
          <w:szCs w:val="20"/>
          <w:lang w:val="en-US"/>
        </w:rPr>
        <w:t xml:space="preserve">, </w:t>
      </w:r>
      <w:r w:rsidR="00BC367F">
        <w:rPr>
          <w:rFonts w:cs="Arial"/>
          <w:szCs w:val="20"/>
          <w:lang w:val="en-US"/>
        </w:rPr>
        <w:t>Austria,</w:t>
      </w:r>
      <w:r w:rsidRPr="00DD70FB">
        <w:rPr>
          <w:rFonts w:cs="Arial"/>
          <w:szCs w:val="20"/>
          <w:lang w:val="en-US"/>
        </w:rPr>
        <w:t xml:space="preserve"> and </w:t>
      </w:r>
      <w:r w:rsidR="00E54E75">
        <w:rPr>
          <w:rFonts w:cs="Arial"/>
          <w:szCs w:val="20"/>
          <w:lang w:val="en-US"/>
        </w:rPr>
        <w:t xml:space="preserve">also provides </w:t>
      </w:r>
      <w:r w:rsidRPr="00DD70FB">
        <w:rPr>
          <w:rFonts w:cs="Arial"/>
          <w:szCs w:val="20"/>
          <w:lang w:val="en-US"/>
        </w:rPr>
        <w:t>pla</w:t>
      </w:r>
      <w:r>
        <w:rPr>
          <w:rFonts w:cs="Arial"/>
          <w:szCs w:val="20"/>
          <w:lang w:val="en-US"/>
        </w:rPr>
        <w:t>nning, implementation, and after-</w:t>
      </w:r>
      <w:r w:rsidR="00E54E75">
        <w:rPr>
          <w:rFonts w:cs="Arial"/>
          <w:szCs w:val="20"/>
          <w:lang w:val="en-US"/>
        </w:rPr>
        <w:t>sales service</w:t>
      </w:r>
      <w:r w:rsidR="00885DC8">
        <w:rPr>
          <w:rFonts w:cs="Arial"/>
          <w:szCs w:val="20"/>
          <w:lang w:val="en-US"/>
        </w:rPr>
        <w:t>s</w:t>
      </w:r>
      <w:r w:rsidR="00E54E75">
        <w:rPr>
          <w:rFonts w:cs="Arial"/>
          <w:szCs w:val="20"/>
          <w:lang w:val="en-US"/>
        </w:rPr>
        <w:t xml:space="preserve"> for</w:t>
      </w:r>
      <w:r w:rsidRPr="00DD70FB">
        <w:rPr>
          <w:rFonts w:cs="Arial"/>
          <w:szCs w:val="20"/>
          <w:lang w:val="en-US"/>
        </w:rPr>
        <w:t xml:space="preserve"> projects as </w:t>
      </w:r>
      <w:r w:rsidR="00E54E75">
        <w:rPr>
          <w:rFonts w:cs="Arial"/>
          <w:szCs w:val="20"/>
          <w:lang w:val="en-US"/>
        </w:rPr>
        <w:t xml:space="preserve">a </w:t>
      </w:r>
      <w:r w:rsidRPr="00DD70FB">
        <w:rPr>
          <w:rFonts w:cs="Arial"/>
          <w:szCs w:val="20"/>
          <w:lang w:val="en-US"/>
        </w:rPr>
        <w:t>general contracto</w:t>
      </w:r>
      <w:r w:rsidR="00BC367F">
        <w:rPr>
          <w:rFonts w:cs="Arial"/>
          <w:szCs w:val="20"/>
          <w:lang w:val="en-US"/>
        </w:rPr>
        <w:t>r.</w:t>
      </w:r>
    </w:p>
    <w:bookmarkEnd w:id="0"/>
    <w:p w14:paraId="7FEBDAE9" w14:textId="77777777" w:rsidR="00BC367F" w:rsidRPr="00DD70FB" w:rsidRDefault="00BC367F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</w:p>
    <w:p w14:paraId="7C464EC9" w14:textId="782C5868" w:rsidR="00BC367F" w:rsidRPr="00BC367F" w:rsidRDefault="00BC367F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  <w:r w:rsidRPr="00BC367F">
        <w:rPr>
          <w:rFonts w:cs="Arial"/>
          <w:szCs w:val="20"/>
          <w:lang w:val="en-US"/>
        </w:rPr>
        <w:t>With approximately 3,</w:t>
      </w:r>
      <w:r w:rsidR="008B43F7">
        <w:rPr>
          <w:rFonts w:cs="Arial"/>
          <w:szCs w:val="20"/>
          <w:lang w:val="en-US"/>
        </w:rPr>
        <w:t>3</w:t>
      </w:r>
      <w:r w:rsidRPr="00BC367F">
        <w:rPr>
          <w:rFonts w:cs="Arial"/>
          <w:szCs w:val="20"/>
          <w:lang w:val="en-US"/>
        </w:rPr>
        <w:t xml:space="preserve">00 employees, </w:t>
      </w:r>
      <w:r w:rsidR="005A1402" w:rsidRPr="00BC367F">
        <w:rPr>
          <w:rFonts w:cs="Arial"/>
          <w:szCs w:val="20"/>
          <w:lang w:val="en-US"/>
        </w:rPr>
        <w:t xml:space="preserve">TGW Logistics Group </w:t>
      </w:r>
      <w:r w:rsidRPr="00BC367F">
        <w:rPr>
          <w:rFonts w:cs="Arial"/>
          <w:szCs w:val="20"/>
          <w:lang w:val="en-US"/>
        </w:rPr>
        <w:t xml:space="preserve">has offices </w:t>
      </w:r>
      <w:r w:rsidR="005A1402" w:rsidRPr="00BC367F">
        <w:rPr>
          <w:rFonts w:cs="Arial"/>
          <w:szCs w:val="20"/>
          <w:lang w:val="en-US"/>
        </w:rPr>
        <w:t>in Europa, China</w:t>
      </w:r>
      <w:r w:rsidRPr="00BC367F">
        <w:rPr>
          <w:rFonts w:cs="Arial"/>
          <w:szCs w:val="20"/>
          <w:lang w:val="en-US"/>
        </w:rPr>
        <w:t>,</w:t>
      </w:r>
      <w:r w:rsidR="005A1402" w:rsidRPr="00BC367F">
        <w:rPr>
          <w:rFonts w:cs="Arial"/>
          <w:szCs w:val="20"/>
          <w:lang w:val="en-US"/>
        </w:rPr>
        <w:t xml:space="preserve"> </w:t>
      </w:r>
      <w:r w:rsidRPr="00BC367F">
        <w:rPr>
          <w:rFonts w:cs="Arial"/>
          <w:szCs w:val="20"/>
          <w:lang w:val="en-US"/>
        </w:rPr>
        <w:t xml:space="preserve">and in the </w:t>
      </w:r>
      <w:r w:rsidR="005A1402" w:rsidRPr="00BC367F">
        <w:rPr>
          <w:rFonts w:cs="Arial"/>
          <w:szCs w:val="20"/>
          <w:lang w:val="en-US"/>
        </w:rPr>
        <w:t>U</w:t>
      </w:r>
      <w:r w:rsidR="00885DC8">
        <w:rPr>
          <w:rFonts w:cs="Arial"/>
          <w:szCs w:val="20"/>
          <w:lang w:val="en-US"/>
        </w:rPr>
        <w:t>.</w:t>
      </w:r>
      <w:r w:rsidR="005A1402" w:rsidRPr="00BC367F">
        <w:rPr>
          <w:rFonts w:cs="Arial"/>
          <w:szCs w:val="20"/>
          <w:lang w:val="en-US"/>
        </w:rPr>
        <w:t>S</w:t>
      </w:r>
      <w:r w:rsidR="00885DC8">
        <w:rPr>
          <w:rFonts w:cs="Arial"/>
          <w:szCs w:val="20"/>
          <w:lang w:val="en-US"/>
        </w:rPr>
        <w:t>.</w:t>
      </w:r>
      <w:r w:rsidR="005A1402" w:rsidRPr="00BC367F">
        <w:rPr>
          <w:rFonts w:cs="Arial"/>
          <w:szCs w:val="20"/>
          <w:lang w:val="en-US"/>
        </w:rPr>
        <w:t xml:space="preserve">A. </w:t>
      </w:r>
      <w:r>
        <w:rPr>
          <w:rFonts w:cs="Arial"/>
          <w:szCs w:val="20"/>
          <w:lang w:val="en-US"/>
        </w:rPr>
        <w:t xml:space="preserve">In the </w:t>
      </w:r>
      <w:r w:rsidRPr="00BC367F">
        <w:rPr>
          <w:rFonts w:cs="Arial"/>
          <w:szCs w:val="20"/>
          <w:lang w:val="en-US"/>
        </w:rPr>
        <w:t>2016/2017</w:t>
      </w:r>
      <w:r>
        <w:rPr>
          <w:rFonts w:cs="Arial"/>
          <w:szCs w:val="20"/>
          <w:lang w:val="en-US"/>
        </w:rPr>
        <w:t xml:space="preserve"> business year</w:t>
      </w:r>
      <w:r w:rsidRPr="00BC367F">
        <w:rPr>
          <w:rFonts w:cs="Arial"/>
          <w:szCs w:val="20"/>
          <w:lang w:val="en-US"/>
        </w:rPr>
        <w:t>, the company achieved a total turnover of €</w:t>
      </w:r>
      <w:r>
        <w:rPr>
          <w:rFonts w:cs="Arial"/>
          <w:szCs w:val="20"/>
          <w:lang w:val="en-US"/>
        </w:rPr>
        <w:t xml:space="preserve"> </w:t>
      </w:r>
      <w:r w:rsidRPr="00BC367F">
        <w:rPr>
          <w:rFonts w:cs="Arial"/>
          <w:szCs w:val="20"/>
          <w:lang w:val="en-US"/>
        </w:rPr>
        <w:t>621 million.</w:t>
      </w:r>
    </w:p>
    <w:p w14:paraId="0183A867" w14:textId="1857D2FF" w:rsidR="005A1402" w:rsidRPr="00BC367F" w:rsidRDefault="005A1402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</w:p>
    <w:p w14:paraId="1761EEDA" w14:textId="0C2E6564" w:rsidR="00885DC8" w:rsidRDefault="00885DC8" w:rsidP="00E20D35">
      <w:pPr>
        <w:spacing w:line="36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14:paraId="5A08E553" w14:textId="06B56626" w:rsidR="006F0740" w:rsidRPr="00822F05" w:rsidRDefault="00FC5768" w:rsidP="00E20D35">
      <w:pPr>
        <w:spacing w:line="360" w:lineRule="auto"/>
        <w:ind w:left="0" w:right="1843"/>
        <w:jc w:val="left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Reprints</w:t>
      </w:r>
      <w:r w:rsidR="006F0740" w:rsidRPr="00822F05">
        <w:rPr>
          <w:rFonts w:cs="Arial"/>
          <w:b/>
          <w:szCs w:val="20"/>
          <w:lang w:val="en-US"/>
        </w:rPr>
        <w:t>:</w:t>
      </w:r>
    </w:p>
    <w:p w14:paraId="2252849F" w14:textId="17386741" w:rsidR="006F0740" w:rsidRPr="00885DC8" w:rsidRDefault="00FC5768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Images reprinted</w:t>
      </w:r>
      <w:r w:rsidR="00822F05" w:rsidRPr="00822F05">
        <w:rPr>
          <w:rFonts w:cs="Arial"/>
          <w:szCs w:val="20"/>
          <w:lang w:val="en-US"/>
        </w:rPr>
        <w:t xml:space="preserve"> for press reports </w:t>
      </w:r>
      <w:r>
        <w:rPr>
          <w:rFonts w:cs="Arial"/>
          <w:szCs w:val="20"/>
          <w:lang w:val="en-US"/>
        </w:rPr>
        <w:t xml:space="preserve">featuring primarily </w:t>
      </w:r>
      <w:r w:rsidR="00822F05" w:rsidRPr="00822F05">
        <w:rPr>
          <w:rFonts w:cs="Arial"/>
          <w:szCs w:val="20"/>
          <w:lang w:val="en-US"/>
        </w:rPr>
        <w:t>the TGW Gr</w:t>
      </w:r>
      <w:r w:rsidR="00822F05">
        <w:rPr>
          <w:rFonts w:cs="Arial"/>
          <w:szCs w:val="20"/>
          <w:lang w:val="en-US"/>
        </w:rPr>
        <w:t xml:space="preserve">oup may be used free of charge and </w:t>
      </w:r>
      <w:r w:rsidR="00885DC8">
        <w:rPr>
          <w:rFonts w:cs="Arial"/>
          <w:szCs w:val="20"/>
          <w:lang w:val="en-US"/>
        </w:rPr>
        <w:t>under citation of</w:t>
      </w:r>
      <w:r w:rsidR="003A1F64">
        <w:rPr>
          <w:rFonts w:cs="Arial"/>
          <w:szCs w:val="20"/>
          <w:lang w:val="en-US"/>
        </w:rPr>
        <w:t xml:space="preserve"> the source.</w:t>
      </w:r>
      <w:r w:rsidR="00822F05">
        <w:rPr>
          <w:rFonts w:cs="Arial"/>
          <w:szCs w:val="20"/>
          <w:lang w:val="en-US"/>
        </w:rPr>
        <w:t xml:space="preserve"> </w:t>
      </w:r>
      <w:r w:rsidR="00C1300C">
        <w:rPr>
          <w:rFonts w:cs="Arial"/>
          <w:szCs w:val="20"/>
          <w:lang w:val="en-US"/>
        </w:rPr>
        <w:t xml:space="preserve">No </w:t>
      </w:r>
      <w:r w:rsidR="003A1F64">
        <w:rPr>
          <w:rFonts w:cs="Arial"/>
          <w:szCs w:val="20"/>
          <w:lang w:val="en-US"/>
        </w:rPr>
        <w:t xml:space="preserve">free </w:t>
      </w:r>
      <w:r w:rsidR="00C1300C">
        <w:rPr>
          <w:rFonts w:cs="Arial"/>
          <w:szCs w:val="20"/>
          <w:lang w:val="en-US"/>
        </w:rPr>
        <w:t>reprint</w:t>
      </w:r>
      <w:r w:rsidR="003A1F64">
        <w:rPr>
          <w:rFonts w:cs="Arial"/>
          <w:szCs w:val="20"/>
          <w:lang w:val="en-US"/>
        </w:rPr>
        <w:t xml:space="preserve">s </w:t>
      </w:r>
      <w:r w:rsidR="00C1300C">
        <w:rPr>
          <w:rFonts w:cs="Arial"/>
          <w:szCs w:val="20"/>
          <w:lang w:val="en-US"/>
        </w:rPr>
        <w:t xml:space="preserve">for promotion purposes. </w:t>
      </w:r>
    </w:p>
    <w:p w14:paraId="52B6934A" w14:textId="77777777" w:rsidR="006F0740" w:rsidRPr="00885DC8" w:rsidRDefault="006F0740" w:rsidP="00E20D35">
      <w:pPr>
        <w:spacing w:before="240" w:after="120"/>
        <w:ind w:left="0" w:right="1843"/>
        <w:jc w:val="left"/>
        <w:rPr>
          <w:rFonts w:cs="Arial"/>
          <w:szCs w:val="20"/>
          <w:lang w:val="en-US"/>
        </w:rPr>
      </w:pPr>
    </w:p>
    <w:p w14:paraId="413D5B52" w14:textId="77777777" w:rsidR="00330DA9" w:rsidRPr="00885DC8" w:rsidRDefault="00330DA9" w:rsidP="00E20D35">
      <w:pPr>
        <w:spacing w:before="240" w:after="120"/>
        <w:ind w:left="0" w:right="1843"/>
        <w:jc w:val="left"/>
        <w:rPr>
          <w:rFonts w:cs="Arial"/>
          <w:szCs w:val="20"/>
          <w:lang w:val="en-US"/>
        </w:rPr>
      </w:pPr>
    </w:p>
    <w:p w14:paraId="69E51FAB" w14:textId="53FFE628" w:rsidR="00D75A6B" w:rsidRPr="005436D2" w:rsidRDefault="006826A3" w:rsidP="00E20D35">
      <w:pPr>
        <w:spacing w:line="240" w:lineRule="auto"/>
        <w:ind w:left="0" w:right="1843"/>
        <w:jc w:val="left"/>
        <w:rPr>
          <w:rFonts w:cs="Arial"/>
          <w:b/>
          <w:szCs w:val="20"/>
          <w:lang w:val="es-SV"/>
        </w:rPr>
      </w:pPr>
      <w:r w:rsidRPr="005436D2">
        <w:rPr>
          <w:rFonts w:cs="Arial"/>
          <w:b/>
          <w:szCs w:val="20"/>
          <w:lang w:val="es-SV"/>
        </w:rPr>
        <w:t>Contacts</w:t>
      </w:r>
      <w:r w:rsidR="00D75A6B" w:rsidRPr="005436D2">
        <w:rPr>
          <w:rFonts w:cs="Arial"/>
          <w:b/>
          <w:szCs w:val="20"/>
          <w:lang w:val="es-SV"/>
        </w:rPr>
        <w:t>:</w:t>
      </w:r>
    </w:p>
    <w:p w14:paraId="15FCDCE2" w14:textId="77777777" w:rsidR="00D75A6B" w:rsidRPr="005436D2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s-SV"/>
        </w:rPr>
      </w:pPr>
      <w:r w:rsidRPr="005436D2">
        <w:rPr>
          <w:rFonts w:cs="Arial"/>
          <w:szCs w:val="20"/>
          <w:lang w:val="es-SV"/>
        </w:rPr>
        <w:t>TGW Logistics Group GmbH</w:t>
      </w:r>
    </w:p>
    <w:p w14:paraId="20B283F3" w14:textId="36BA67D3" w:rsidR="00D75A6B" w:rsidRPr="00017359" w:rsidRDefault="00D75A6B" w:rsidP="00E20D35">
      <w:pPr>
        <w:spacing w:line="240" w:lineRule="auto"/>
        <w:ind w:left="0" w:right="1843"/>
        <w:jc w:val="left"/>
        <w:rPr>
          <w:rFonts w:cs="Arial"/>
          <w:szCs w:val="20"/>
        </w:rPr>
      </w:pPr>
      <w:r w:rsidRPr="00017359">
        <w:rPr>
          <w:rFonts w:cs="Arial"/>
          <w:szCs w:val="20"/>
        </w:rPr>
        <w:t>A</w:t>
      </w:r>
      <w:r w:rsidR="006826A3">
        <w:rPr>
          <w:rFonts w:cs="Arial"/>
          <w:szCs w:val="20"/>
        </w:rPr>
        <w:t>-4614 Marchtrenk, Sternmühlstrass</w:t>
      </w:r>
      <w:r w:rsidRPr="00017359">
        <w:rPr>
          <w:rFonts w:cs="Arial"/>
          <w:szCs w:val="20"/>
        </w:rPr>
        <w:t>e 3</w:t>
      </w:r>
    </w:p>
    <w:p w14:paraId="7B7CBD71" w14:textId="1D2FF961" w:rsidR="00D75A6B" w:rsidRPr="00017359" w:rsidRDefault="006826A3" w:rsidP="00E20D35">
      <w:pPr>
        <w:spacing w:line="240" w:lineRule="auto"/>
        <w:ind w:left="0" w:right="1843"/>
        <w:jc w:val="left"/>
        <w:rPr>
          <w:rFonts w:cs="Arial"/>
          <w:szCs w:val="20"/>
        </w:rPr>
      </w:pPr>
      <w:r>
        <w:rPr>
          <w:rFonts w:cs="Arial"/>
          <w:szCs w:val="20"/>
        </w:rPr>
        <w:t>Ph</w:t>
      </w:r>
      <w:r w:rsidR="00D75A6B" w:rsidRPr="00017359">
        <w:rPr>
          <w:rFonts w:cs="Arial"/>
          <w:szCs w:val="20"/>
        </w:rPr>
        <w:t>: +43.(0)50.486-0</w:t>
      </w:r>
    </w:p>
    <w:p w14:paraId="7B7C92C8" w14:textId="7F147B6E" w:rsidR="00D75A6B" w:rsidRPr="006826A3" w:rsidRDefault="006826A3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M</w:t>
      </w:r>
      <w:r w:rsidR="00D75A6B" w:rsidRPr="006826A3">
        <w:rPr>
          <w:rFonts w:cs="Arial"/>
          <w:szCs w:val="20"/>
          <w:lang w:val="en-US"/>
        </w:rPr>
        <w:t>: +43.(0)50.486-31</w:t>
      </w:r>
    </w:p>
    <w:p w14:paraId="7517F0DF" w14:textId="45527100" w:rsidR="00D75A6B" w:rsidRPr="006826A3" w:rsidRDefault="006826A3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Em</w:t>
      </w:r>
      <w:r w:rsidR="00D75A6B" w:rsidRPr="006826A3">
        <w:rPr>
          <w:rFonts w:cs="Arial"/>
          <w:szCs w:val="20"/>
          <w:lang w:val="en-US"/>
        </w:rPr>
        <w:t>ail: tgw@tgw-group.com</w:t>
      </w:r>
    </w:p>
    <w:p w14:paraId="3280A2B5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14:paraId="0BEED1CC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14:paraId="63F342FE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14:paraId="065DF9D8" w14:textId="1431325A" w:rsidR="00D75A6B" w:rsidRPr="005436D2" w:rsidRDefault="006826A3" w:rsidP="00E20D35">
      <w:pPr>
        <w:spacing w:line="240" w:lineRule="auto"/>
        <w:ind w:left="0" w:right="1843"/>
        <w:jc w:val="left"/>
        <w:rPr>
          <w:rFonts w:cs="Arial"/>
          <w:b/>
          <w:szCs w:val="20"/>
          <w:lang w:val="es-SV"/>
        </w:rPr>
      </w:pPr>
      <w:r w:rsidRPr="005436D2">
        <w:rPr>
          <w:rFonts w:cs="Arial"/>
          <w:b/>
          <w:szCs w:val="20"/>
          <w:lang w:val="es-SV"/>
        </w:rPr>
        <w:t>Press contact</w:t>
      </w:r>
      <w:r w:rsidR="00E54E75" w:rsidRPr="005436D2">
        <w:rPr>
          <w:rFonts w:cs="Arial"/>
          <w:b/>
          <w:szCs w:val="20"/>
          <w:lang w:val="es-SV"/>
        </w:rPr>
        <w:t>s</w:t>
      </w:r>
      <w:r w:rsidR="00D75A6B" w:rsidRPr="005436D2">
        <w:rPr>
          <w:rFonts w:cs="Arial"/>
          <w:b/>
          <w:szCs w:val="20"/>
          <w:lang w:val="es-SV"/>
        </w:rPr>
        <w:t>:</w:t>
      </w:r>
    </w:p>
    <w:p w14:paraId="5E4698B3" w14:textId="77777777" w:rsidR="00D75A6B" w:rsidRPr="00017359" w:rsidRDefault="00D75A6B" w:rsidP="00E20D35">
      <w:pPr>
        <w:spacing w:line="240" w:lineRule="auto"/>
        <w:ind w:left="0" w:right="1843"/>
        <w:jc w:val="left"/>
        <w:rPr>
          <w:rFonts w:cs="Arial"/>
          <w:szCs w:val="20"/>
        </w:rPr>
      </w:pPr>
      <w:r w:rsidRPr="00017359">
        <w:rPr>
          <w:rFonts w:cs="Arial"/>
          <w:szCs w:val="20"/>
        </w:rPr>
        <w:t>Martin Kirchmayr</w:t>
      </w:r>
    </w:p>
    <w:p w14:paraId="555D04EF" w14:textId="77777777" w:rsidR="00D75A6B" w:rsidRPr="008B2AD3" w:rsidRDefault="00D75A6B" w:rsidP="00E20D35">
      <w:pPr>
        <w:spacing w:line="240" w:lineRule="auto"/>
        <w:ind w:left="0" w:right="1843"/>
        <w:jc w:val="left"/>
        <w:rPr>
          <w:rFonts w:cs="Arial"/>
          <w:szCs w:val="20"/>
        </w:rPr>
      </w:pPr>
      <w:r w:rsidRPr="008B2AD3">
        <w:rPr>
          <w:rFonts w:cs="Arial"/>
          <w:szCs w:val="20"/>
        </w:rPr>
        <w:t>Marketing &amp; Communication Manager</w:t>
      </w:r>
    </w:p>
    <w:p w14:paraId="6C9332F7" w14:textId="5B617D77" w:rsidR="00D75A6B" w:rsidRPr="006826A3" w:rsidRDefault="006826A3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Ph</w:t>
      </w:r>
      <w:r w:rsidR="00D75A6B" w:rsidRPr="006826A3">
        <w:rPr>
          <w:rFonts w:cs="Arial"/>
          <w:szCs w:val="20"/>
          <w:lang w:val="en-US"/>
        </w:rPr>
        <w:t>: +43.(0)50.486-1382</w:t>
      </w:r>
    </w:p>
    <w:p w14:paraId="66172E61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M: +43.(0)664.8187423</w:t>
      </w:r>
    </w:p>
    <w:p w14:paraId="225B3ACC" w14:textId="77777777" w:rsidR="00D75A6B" w:rsidRPr="006826A3" w:rsidRDefault="00484781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martin.kirch</w:t>
      </w:r>
      <w:r w:rsidR="00D75A6B" w:rsidRPr="006826A3">
        <w:rPr>
          <w:rFonts w:cs="Arial"/>
          <w:szCs w:val="20"/>
          <w:lang w:val="en-US"/>
        </w:rPr>
        <w:t>mayr@tgw-group.com</w:t>
      </w:r>
    </w:p>
    <w:p w14:paraId="20EB6BBE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14:paraId="02912461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14:paraId="152D543D" w14:textId="77777777" w:rsidR="00D75A6B" w:rsidRPr="00CD7836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Alexander Tahedl</w:t>
      </w:r>
    </w:p>
    <w:p w14:paraId="07056815" w14:textId="77777777" w:rsidR="00D75A6B" w:rsidRPr="00CD7836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Marketing Specialist</w:t>
      </w:r>
    </w:p>
    <w:p w14:paraId="75768F6B" w14:textId="020EA53F" w:rsidR="00D75A6B" w:rsidRPr="008B2AD3" w:rsidRDefault="006826A3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Ph</w:t>
      </w:r>
      <w:r w:rsidR="00D75A6B" w:rsidRPr="008B2AD3">
        <w:rPr>
          <w:rFonts w:cs="Arial"/>
          <w:szCs w:val="20"/>
          <w:lang w:val="en-US"/>
        </w:rPr>
        <w:t>: +43.(0)50.486-2267</w:t>
      </w:r>
    </w:p>
    <w:p w14:paraId="6068F900" w14:textId="77777777" w:rsidR="00CE5C9C" w:rsidRPr="00F35FAE" w:rsidRDefault="00D75A6B" w:rsidP="00E20D35">
      <w:pPr>
        <w:spacing w:line="240" w:lineRule="auto"/>
        <w:ind w:left="0" w:right="1843"/>
        <w:jc w:val="left"/>
      </w:pPr>
      <w:r w:rsidRPr="006826A3">
        <w:rPr>
          <w:rFonts w:cs="Arial"/>
          <w:szCs w:val="20"/>
          <w:lang w:val="en-US"/>
        </w:rPr>
        <w:t>alexander.t</w:t>
      </w:r>
      <w:r w:rsidRPr="00017359">
        <w:rPr>
          <w:rFonts w:cs="Arial"/>
          <w:szCs w:val="20"/>
        </w:rPr>
        <w:t>ahedl@tgw-group.com</w:t>
      </w:r>
    </w:p>
    <w:sectPr w:rsidR="00CE5C9C" w:rsidRPr="00F35FAE" w:rsidSect="00E20D35">
      <w:headerReference w:type="default" r:id="rId9"/>
      <w:footerReference w:type="default" r:id="rId10"/>
      <w:pgSz w:w="11906" w:h="16838" w:code="9"/>
      <w:pgMar w:top="2268" w:right="2692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71E03" w14:textId="77777777" w:rsidR="00AC2A06" w:rsidRDefault="00AC2A06" w:rsidP="00764006">
      <w:pPr>
        <w:spacing w:line="240" w:lineRule="auto"/>
      </w:pPr>
      <w:r>
        <w:separator/>
      </w:r>
    </w:p>
  </w:endnote>
  <w:endnote w:type="continuationSeparator" w:id="0">
    <w:p w14:paraId="3362520C" w14:textId="77777777" w:rsidR="00AC2A06" w:rsidRDefault="00AC2A0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62"/>
      <w:gridCol w:w="233"/>
      <w:gridCol w:w="233"/>
      <w:gridCol w:w="1991"/>
    </w:tblGrid>
    <w:tr w:rsidR="000B65C7" w:rsidRPr="00C424EA" w14:paraId="3C924E78" w14:textId="77777777" w:rsidTr="0061697F">
      <w:tc>
        <w:tcPr>
          <w:tcW w:w="6474" w:type="dxa"/>
        </w:tcPr>
        <w:p w14:paraId="6A3AB3DA" w14:textId="77777777"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912AF06" w14:textId="77777777"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CD16A8D" w14:textId="77777777"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58F14FE1" w14:textId="61F34A9E"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EE1B7D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EE1B7D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53D9225E" w14:textId="77777777"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C72A1" w14:textId="77777777" w:rsidR="00AC2A06" w:rsidRDefault="00AC2A06" w:rsidP="00764006">
      <w:pPr>
        <w:spacing w:line="240" w:lineRule="auto"/>
      </w:pPr>
      <w:r>
        <w:separator/>
      </w:r>
    </w:p>
  </w:footnote>
  <w:footnote w:type="continuationSeparator" w:id="0">
    <w:p w14:paraId="20322605" w14:textId="77777777" w:rsidR="00AC2A06" w:rsidRDefault="00AC2A0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ECDB" w14:textId="77777777" w:rsidR="00C54F6A" w:rsidRDefault="00C54F6A" w:rsidP="00C54F6A">
    <w:pPr>
      <w:pStyle w:val="Dokumententitel"/>
    </w:pPr>
  </w:p>
  <w:p w14:paraId="1B606E85" w14:textId="7897E6F4"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61312" behindDoc="0" locked="0" layoutInCell="1" allowOverlap="1" wp14:anchorId="14C4E43D" wp14:editId="6074A1B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6826A3">
      <w:t xml:space="preserve"> I</w:t>
    </w:r>
    <w:r>
      <w:t>nfo</w:t>
    </w:r>
    <w:r w:rsidR="00E54E75">
      <w:t>rmation</w:t>
    </w:r>
  </w:p>
  <w:p w14:paraId="5D7C9970" w14:textId="77777777"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7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C17"/>
    <w:rsid w:val="00015103"/>
    <w:rsid w:val="00017359"/>
    <w:rsid w:val="0002404E"/>
    <w:rsid w:val="00025238"/>
    <w:rsid w:val="000362EF"/>
    <w:rsid w:val="00045F47"/>
    <w:rsid w:val="00072975"/>
    <w:rsid w:val="000B3869"/>
    <w:rsid w:val="000B65C7"/>
    <w:rsid w:val="000C38EE"/>
    <w:rsid w:val="000C4592"/>
    <w:rsid w:val="000C4F24"/>
    <w:rsid w:val="000E157B"/>
    <w:rsid w:val="000E33FB"/>
    <w:rsid w:val="000E4D3F"/>
    <w:rsid w:val="000E5E13"/>
    <w:rsid w:val="000F6C2E"/>
    <w:rsid w:val="00103B55"/>
    <w:rsid w:val="00106523"/>
    <w:rsid w:val="00114EE0"/>
    <w:rsid w:val="0012627D"/>
    <w:rsid w:val="00127EEF"/>
    <w:rsid w:val="00134CCE"/>
    <w:rsid w:val="00135042"/>
    <w:rsid w:val="00142599"/>
    <w:rsid w:val="00142D0C"/>
    <w:rsid w:val="00147C5F"/>
    <w:rsid w:val="00185FCF"/>
    <w:rsid w:val="00193CCF"/>
    <w:rsid w:val="001A43A4"/>
    <w:rsid w:val="001A6E46"/>
    <w:rsid w:val="001B0916"/>
    <w:rsid w:val="001B31BE"/>
    <w:rsid w:val="001C1838"/>
    <w:rsid w:val="001D3DA5"/>
    <w:rsid w:val="001D7887"/>
    <w:rsid w:val="001E6404"/>
    <w:rsid w:val="001F2A46"/>
    <w:rsid w:val="00200E0B"/>
    <w:rsid w:val="00212244"/>
    <w:rsid w:val="00216A2C"/>
    <w:rsid w:val="002251F3"/>
    <w:rsid w:val="00257927"/>
    <w:rsid w:val="00260754"/>
    <w:rsid w:val="002612C5"/>
    <w:rsid w:val="0026487A"/>
    <w:rsid w:val="00265358"/>
    <w:rsid w:val="00273328"/>
    <w:rsid w:val="002734FC"/>
    <w:rsid w:val="002820AB"/>
    <w:rsid w:val="002A1224"/>
    <w:rsid w:val="002A3009"/>
    <w:rsid w:val="002A683E"/>
    <w:rsid w:val="002C13ED"/>
    <w:rsid w:val="002C345F"/>
    <w:rsid w:val="002C36E5"/>
    <w:rsid w:val="002C61F8"/>
    <w:rsid w:val="002C69C9"/>
    <w:rsid w:val="002D7195"/>
    <w:rsid w:val="002E317C"/>
    <w:rsid w:val="002F5DD8"/>
    <w:rsid w:val="00322F17"/>
    <w:rsid w:val="00325071"/>
    <w:rsid w:val="0032555B"/>
    <w:rsid w:val="00330DA9"/>
    <w:rsid w:val="00353A88"/>
    <w:rsid w:val="00360255"/>
    <w:rsid w:val="00360EEB"/>
    <w:rsid w:val="00366266"/>
    <w:rsid w:val="00367F43"/>
    <w:rsid w:val="00371C4E"/>
    <w:rsid w:val="00374811"/>
    <w:rsid w:val="00377F06"/>
    <w:rsid w:val="00384E4B"/>
    <w:rsid w:val="00387D59"/>
    <w:rsid w:val="003904E0"/>
    <w:rsid w:val="00390B54"/>
    <w:rsid w:val="003A1ED6"/>
    <w:rsid w:val="003A1F64"/>
    <w:rsid w:val="003A35D1"/>
    <w:rsid w:val="003B2F92"/>
    <w:rsid w:val="003B31E3"/>
    <w:rsid w:val="003B509C"/>
    <w:rsid w:val="003B5271"/>
    <w:rsid w:val="003C3AA4"/>
    <w:rsid w:val="003E6107"/>
    <w:rsid w:val="003F3E54"/>
    <w:rsid w:val="003F58AC"/>
    <w:rsid w:val="004022C2"/>
    <w:rsid w:val="00414041"/>
    <w:rsid w:val="00427466"/>
    <w:rsid w:val="0043387C"/>
    <w:rsid w:val="00444115"/>
    <w:rsid w:val="00451FDA"/>
    <w:rsid w:val="00454CE6"/>
    <w:rsid w:val="00456A9F"/>
    <w:rsid w:val="004746BE"/>
    <w:rsid w:val="00475FF4"/>
    <w:rsid w:val="0047613B"/>
    <w:rsid w:val="004832B0"/>
    <w:rsid w:val="00483405"/>
    <w:rsid w:val="00484781"/>
    <w:rsid w:val="0049574E"/>
    <w:rsid w:val="004A444C"/>
    <w:rsid w:val="004D5A7D"/>
    <w:rsid w:val="004E2F7E"/>
    <w:rsid w:val="004E2F91"/>
    <w:rsid w:val="004F17A9"/>
    <w:rsid w:val="005105A7"/>
    <w:rsid w:val="00523149"/>
    <w:rsid w:val="005436D2"/>
    <w:rsid w:val="00557222"/>
    <w:rsid w:val="00574451"/>
    <w:rsid w:val="00576375"/>
    <w:rsid w:val="00585363"/>
    <w:rsid w:val="005A1402"/>
    <w:rsid w:val="005A6393"/>
    <w:rsid w:val="005B0567"/>
    <w:rsid w:val="005B6283"/>
    <w:rsid w:val="005C765B"/>
    <w:rsid w:val="005D71EC"/>
    <w:rsid w:val="005E1EC3"/>
    <w:rsid w:val="005E3DF7"/>
    <w:rsid w:val="005F1EA6"/>
    <w:rsid w:val="006075A2"/>
    <w:rsid w:val="00616244"/>
    <w:rsid w:val="00617806"/>
    <w:rsid w:val="00647E9D"/>
    <w:rsid w:val="006550F3"/>
    <w:rsid w:val="0067197F"/>
    <w:rsid w:val="00675E5A"/>
    <w:rsid w:val="00676996"/>
    <w:rsid w:val="00677B13"/>
    <w:rsid w:val="006826A3"/>
    <w:rsid w:val="00687F97"/>
    <w:rsid w:val="006C74BB"/>
    <w:rsid w:val="006D3FEE"/>
    <w:rsid w:val="006D7ABD"/>
    <w:rsid w:val="006F0740"/>
    <w:rsid w:val="006F519C"/>
    <w:rsid w:val="007058A0"/>
    <w:rsid w:val="00715771"/>
    <w:rsid w:val="00722073"/>
    <w:rsid w:val="00722C1F"/>
    <w:rsid w:val="007344D8"/>
    <w:rsid w:val="00740C29"/>
    <w:rsid w:val="00743B0E"/>
    <w:rsid w:val="007502BB"/>
    <w:rsid w:val="007527A9"/>
    <w:rsid w:val="007549DF"/>
    <w:rsid w:val="00757786"/>
    <w:rsid w:val="00764006"/>
    <w:rsid w:val="00767466"/>
    <w:rsid w:val="00784491"/>
    <w:rsid w:val="0079474E"/>
    <w:rsid w:val="007C1806"/>
    <w:rsid w:val="007D0E42"/>
    <w:rsid w:val="007D2294"/>
    <w:rsid w:val="007E1ADC"/>
    <w:rsid w:val="007E3F23"/>
    <w:rsid w:val="007F2D39"/>
    <w:rsid w:val="00807724"/>
    <w:rsid w:val="00812E4D"/>
    <w:rsid w:val="008224C7"/>
    <w:rsid w:val="00822F05"/>
    <w:rsid w:val="00834365"/>
    <w:rsid w:val="00836C1B"/>
    <w:rsid w:val="00854D8B"/>
    <w:rsid w:val="0085607B"/>
    <w:rsid w:val="00861CE2"/>
    <w:rsid w:val="0086365C"/>
    <w:rsid w:val="008639D1"/>
    <w:rsid w:val="00874136"/>
    <w:rsid w:val="00885DC8"/>
    <w:rsid w:val="008861B9"/>
    <w:rsid w:val="008966E4"/>
    <w:rsid w:val="008A7110"/>
    <w:rsid w:val="008B0223"/>
    <w:rsid w:val="008B2AD3"/>
    <w:rsid w:val="008B43F7"/>
    <w:rsid w:val="008B63D6"/>
    <w:rsid w:val="008C1E4D"/>
    <w:rsid w:val="008C62E5"/>
    <w:rsid w:val="008E7A6F"/>
    <w:rsid w:val="008F52D5"/>
    <w:rsid w:val="00914596"/>
    <w:rsid w:val="009242D9"/>
    <w:rsid w:val="00925FC0"/>
    <w:rsid w:val="00953F4B"/>
    <w:rsid w:val="009726ED"/>
    <w:rsid w:val="00981B98"/>
    <w:rsid w:val="00981F69"/>
    <w:rsid w:val="00991CDC"/>
    <w:rsid w:val="00997C23"/>
    <w:rsid w:val="009A5277"/>
    <w:rsid w:val="009C0176"/>
    <w:rsid w:val="009C5DF7"/>
    <w:rsid w:val="009D1BC4"/>
    <w:rsid w:val="009D24FF"/>
    <w:rsid w:val="009D4D4F"/>
    <w:rsid w:val="009E4A59"/>
    <w:rsid w:val="00A002AF"/>
    <w:rsid w:val="00A01BF4"/>
    <w:rsid w:val="00A105EB"/>
    <w:rsid w:val="00A148F7"/>
    <w:rsid w:val="00A251DF"/>
    <w:rsid w:val="00A34171"/>
    <w:rsid w:val="00A510C0"/>
    <w:rsid w:val="00A53A2A"/>
    <w:rsid w:val="00A55EF6"/>
    <w:rsid w:val="00A63795"/>
    <w:rsid w:val="00A671CF"/>
    <w:rsid w:val="00A67E5B"/>
    <w:rsid w:val="00A70671"/>
    <w:rsid w:val="00A70F24"/>
    <w:rsid w:val="00A72304"/>
    <w:rsid w:val="00AA055D"/>
    <w:rsid w:val="00AC2A06"/>
    <w:rsid w:val="00AC3597"/>
    <w:rsid w:val="00AC473D"/>
    <w:rsid w:val="00AD3796"/>
    <w:rsid w:val="00AE188F"/>
    <w:rsid w:val="00AE2AFD"/>
    <w:rsid w:val="00AF2210"/>
    <w:rsid w:val="00B03B65"/>
    <w:rsid w:val="00B06010"/>
    <w:rsid w:val="00B1646F"/>
    <w:rsid w:val="00B24356"/>
    <w:rsid w:val="00B41D07"/>
    <w:rsid w:val="00B4759A"/>
    <w:rsid w:val="00B64531"/>
    <w:rsid w:val="00B7270E"/>
    <w:rsid w:val="00B8155C"/>
    <w:rsid w:val="00B83BF2"/>
    <w:rsid w:val="00B932A7"/>
    <w:rsid w:val="00B95BAE"/>
    <w:rsid w:val="00BA1FB0"/>
    <w:rsid w:val="00BA5D13"/>
    <w:rsid w:val="00BC367F"/>
    <w:rsid w:val="00BC7A1A"/>
    <w:rsid w:val="00BD3A46"/>
    <w:rsid w:val="00BE620D"/>
    <w:rsid w:val="00C1252C"/>
    <w:rsid w:val="00C1300C"/>
    <w:rsid w:val="00C22048"/>
    <w:rsid w:val="00C2672F"/>
    <w:rsid w:val="00C32BF1"/>
    <w:rsid w:val="00C337D0"/>
    <w:rsid w:val="00C424EA"/>
    <w:rsid w:val="00C442BE"/>
    <w:rsid w:val="00C442CC"/>
    <w:rsid w:val="00C50D9D"/>
    <w:rsid w:val="00C54F6A"/>
    <w:rsid w:val="00C70BCD"/>
    <w:rsid w:val="00C83128"/>
    <w:rsid w:val="00C84E68"/>
    <w:rsid w:val="00C8748C"/>
    <w:rsid w:val="00CA585D"/>
    <w:rsid w:val="00CA5C99"/>
    <w:rsid w:val="00CB27E5"/>
    <w:rsid w:val="00CB61CC"/>
    <w:rsid w:val="00CD41F8"/>
    <w:rsid w:val="00CD6EC1"/>
    <w:rsid w:val="00CD7836"/>
    <w:rsid w:val="00CE21E6"/>
    <w:rsid w:val="00CE5C9C"/>
    <w:rsid w:val="00CF07DC"/>
    <w:rsid w:val="00CF0801"/>
    <w:rsid w:val="00D25CDB"/>
    <w:rsid w:val="00D3408D"/>
    <w:rsid w:val="00D37FF1"/>
    <w:rsid w:val="00D521AE"/>
    <w:rsid w:val="00D54924"/>
    <w:rsid w:val="00D66FB8"/>
    <w:rsid w:val="00D72569"/>
    <w:rsid w:val="00D75A6B"/>
    <w:rsid w:val="00D76A22"/>
    <w:rsid w:val="00D77C93"/>
    <w:rsid w:val="00D85C8C"/>
    <w:rsid w:val="00D92EC2"/>
    <w:rsid w:val="00D94CE5"/>
    <w:rsid w:val="00D9788A"/>
    <w:rsid w:val="00DA6917"/>
    <w:rsid w:val="00DA7496"/>
    <w:rsid w:val="00DB78F1"/>
    <w:rsid w:val="00DD70FB"/>
    <w:rsid w:val="00DF270B"/>
    <w:rsid w:val="00DF36AC"/>
    <w:rsid w:val="00DF6D64"/>
    <w:rsid w:val="00E00BE8"/>
    <w:rsid w:val="00E10425"/>
    <w:rsid w:val="00E20D35"/>
    <w:rsid w:val="00E21D57"/>
    <w:rsid w:val="00E24D44"/>
    <w:rsid w:val="00E26194"/>
    <w:rsid w:val="00E2631D"/>
    <w:rsid w:val="00E3185C"/>
    <w:rsid w:val="00E44BB9"/>
    <w:rsid w:val="00E46DE1"/>
    <w:rsid w:val="00E50C57"/>
    <w:rsid w:val="00E52190"/>
    <w:rsid w:val="00E54E75"/>
    <w:rsid w:val="00E6260E"/>
    <w:rsid w:val="00E66E08"/>
    <w:rsid w:val="00E831B3"/>
    <w:rsid w:val="00E91E3A"/>
    <w:rsid w:val="00EA68A9"/>
    <w:rsid w:val="00EB09AC"/>
    <w:rsid w:val="00EB2384"/>
    <w:rsid w:val="00EC1320"/>
    <w:rsid w:val="00EC2404"/>
    <w:rsid w:val="00ED5ABD"/>
    <w:rsid w:val="00EE1B7D"/>
    <w:rsid w:val="00F30DE0"/>
    <w:rsid w:val="00F35FAE"/>
    <w:rsid w:val="00F5171D"/>
    <w:rsid w:val="00F52845"/>
    <w:rsid w:val="00F715A6"/>
    <w:rsid w:val="00F767CC"/>
    <w:rsid w:val="00F82E3A"/>
    <w:rsid w:val="00FA0381"/>
    <w:rsid w:val="00FA2F1D"/>
    <w:rsid w:val="00FA380D"/>
    <w:rsid w:val="00FA3ECC"/>
    <w:rsid w:val="00FA4299"/>
    <w:rsid w:val="00FA46BD"/>
    <w:rsid w:val="00FA5C2C"/>
    <w:rsid w:val="00FB0EAC"/>
    <w:rsid w:val="00FC0E20"/>
    <w:rsid w:val="00FC17ED"/>
    <w:rsid w:val="00FC5768"/>
    <w:rsid w:val="00FC6563"/>
    <w:rsid w:val="00FD25D7"/>
    <w:rsid w:val="00FD581F"/>
    <w:rsid w:val="00FD66DC"/>
    <w:rsid w:val="00FF40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96D6EF"/>
  <w15:docId w15:val="{0E898F5D-6A82-4BAC-91A4-C4C83C52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itternetztabelle5dunkelAkzent31">
    <w:name w:val="Gitternetztabelle 5 dunkel  – Akzent 31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78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783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783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78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78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62858E-3B1F-C142-98D4-6D65461EF4CD}">
  <we:reference id="wa104124372" version="1.2.0.0" store="de-DE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776E-989C-49E5-BCFC-6FFCF85B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Wohlfarth Andrea</dc:creator>
  <cp:lastModifiedBy>Weilharter Lisa</cp:lastModifiedBy>
  <cp:revision>2</cp:revision>
  <cp:lastPrinted>2018-07-02T14:30:00Z</cp:lastPrinted>
  <dcterms:created xsi:type="dcterms:W3CDTF">2018-09-19T11:09:00Z</dcterms:created>
  <dcterms:modified xsi:type="dcterms:W3CDTF">2018-09-19T11:09:00Z</dcterms:modified>
</cp:coreProperties>
</file>