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6E78" w14:textId="77777777" w:rsidR="00A77703" w:rsidRDefault="00A77703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22161F19" w14:textId="56FEF546" w:rsidR="007C24B9" w:rsidRPr="007C24B9" w:rsidRDefault="007C24B9" w:rsidP="005F07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s-ES"/>
        </w:rPr>
      </w:pPr>
      <w:bookmarkStart w:id="0" w:name="_GoBack"/>
      <w:r w:rsidRPr="007C24B9">
        <w:rPr>
          <w:rFonts w:eastAsia="Times New Roman" w:cs="Arial"/>
          <w:b/>
          <w:sz w:val="28"/>
          <w:szCs w:val="28"/>
          <w:lang w:val="es-ES"/>
        </w:rPr>
        <w:t xml:space="preserve">Picnic </w:t>
      </w:r>
      <w:r>
        <w:rPr>
          <w:rFonts w:eastAsia="Times New Roman" w:cs="Arial"/>
          <w:b/>
          <w:sz w:val="28"/>
          <w:szCs w:val="28"/>
          <w:lang w:val="es-ES"/>
        </w:rPr>
        <w:t>eli</w:t>
      </w:r>
      <w:r w:rsidR="00353095">
        <w:rPr>
          <w:rFonts w:eastAsia="Times New Roman" w:cs="Arial"/>
          <w:b/>
          <w:sz w:val="28"/>
          <w:szCs w:val="28"/>
          <w:lang w:val="es-ES"/>
        </w:rPr>
        <w:t>g</w:t>
      </w:r>
      <w:r>
        <w:rPr>
          <w:rFonts w:eastAsia="Times New Roman" w:cs="Arial"/>
          <w:b/>
          <w:sz w:val="28"/>
          <w:szCs w:val="28"/>
          <w:lang w:val="es-ES"/>
        </w:rPr>
        <w:t xml:space="preserve">e a </w:t>
      </w:r>
      <w:r w:rsidRPr="007C24B9">
        <w:rPr>
          <w:rFonts w:eastAsia="Times New Roman" w:cs="Arial"/>
          <w:b/>
          <w:sz w:val="28"/>
          <w:szCs w:val="28"/>
          <w:lang w:val="es-ES"/>
        </w:rPr>
        <w:t xml:space="preserve">TGW </w:t>
      </w:r>
      <w:r>
        <w:rPr>
          <w:rFonts w:eastAsia="Times New Roman" w:cs="Arial"/>
          <w:b/>
          <w:sz w:val="28"/>
          <w:szCs w:val="28"/>
          <w:lang w:val="es-ES"/>
        </w:rPr>
        <w:t>para la realización de su C</w:t>
      </w:r>
      <w:r w:rsidRPr="007C24B9">
        <w:rPr>
          <w:rFonts w:eastAsia="Times New Roman" w:cs="Arial"/>
          <w:b/>
          <w:sz w:val="28"/>
          <w:szCs w:val="28"/>
          <w:lang w:val="es-ES"/>
        </w:rPr>
        <w:t xml:space="preserve">entro de </w:t>
      </w:r>
      <w:r>
        <w:rPr>
          <w:rFonts w:eastAsia="Times New Roman" w:cs="Arial"/>
          <w:b/>
          <w:sz w:val="28"/>
          <w:szCs w:val="28"/>
          <w:lang w:val="es-ES"/>
        </w:rPr>
        <w:t xml:space="preserve">Distribución </w:t>
      </w:r>
      <w:r w:rsidR="00337587">
        <w:rPr>
          <w:rFonts w:eastAsia="Times New Roman" w:cs="Arial"/>
          <w:b/>
          <w:sz w:val="28"/>
          <w:szCs w:val="28"/>
          <w:lang w:val="es-ES"/>
        </w:rPr>
        <w:t>en los Países Bajos</w:t>
      </w:r>
    </w:p>
    <w:bookmarkEnd w:id="0"/>
    <w:p w14:paraId="6CE6625A" w14:textId="77777777" w:rsidR="006E6264" w:rsidRPr="007C24B9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5AE0461E" w14:textId="576CB57F" w:rsidR="007C24B9" w:rsidRPr="000D286E" w:rsidRDefault="003D7D38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0D286E">
        <w:rPr>
          <w:rFonts w:eastAsia="Times New Roman" w:cs="Arial"/>
          <w:b/>
          <w:sz w:val="24"/>
          <w:szCs w:val="24"/>
          <w:lang w:val="es-ES"/>
        </w:rPr>
        <w:t>Sistema FlashPick</w:t>
      </w:r>
      <w:r w:rsidRPr="000D286E">
        <w:rPr>
          <w:rFonts w:eastAsia="Times New Roman" w:cs="Arial"/>
          <w:b/>
          <w:sz w:val="24"/>
          <w:szCs w:val="24"/>
          <w:vertAlign w:val="superscript"/>
          <w:lang w:val="es-ES"/>
        </w:rPr>
        <w:t xml:space="preserve">® </w:t>
      </w:r>
      <w:r w:rsidR="000D286E" w:rsidRPr="000D286E">
        <w:rPr>
          <w:rFonts w:eastAsia="Times New Roman" w:cs="Arial"/>
          <w:b/>
          <w:sz w:val="24"/>
          <w:szCs w:val="24"/>
          <w:lang w:val="es-ES"/>
        </w:rPr>
        <w:t>con varias</w:t>
      </w:r>
      <w:r w:rsidR="009D1519">
        <w:rPr>
          <w:rFonts w:eastAsia="Times New Roman" w:cs="Arial"/>
          <w:b/>
          <w:sz w:val="24"/>
          <w:szCs w:val="24"/>
          <w:lang w:val="es-ES"/>
        </w:rPr>
        <w:t xml:space="preserve"> zonas de </w:t>
      </w:r>
      <w:r w:rsidR="000D286E" w:rsidRPr="000D286E">
        <w:rPr>
          <w:rFonts w:eastAsia="Times New Roman" w:cs="Arial"/>
          <w:b/>
          <w:sz w:val="24"/>
          <w:szCs w:val="24"/>
          <w:lang w:val="es-ES"/>
        </w:rPr>
        <w:t>temperaturas</w:t>
      </w:r>
    </w:p>
    <w:p w14:paraId="055A3793" w14:textId="76AFD102" w:rsidR="003D7D38" w:rsidRPr="00C24403" w:rsidRDefault="003D7D38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C24403">
        <w:rPr>
          <w:rFonts w:eastAsia="Times New Roman" w:cs="Arial"/>
          <w:b/>
          <w:sz w:val="24"/>
          <w:szCs w:val="24"/>
          <w:lang w:val="es-ES"/>
        </w:rPr>
        <w:t xml:space="preserve">Carga robotizada </w:t>
      </w:r>
      <w:r w:rsidR="000D286E" w:rsidRPr="00C24403">
        <w:rPr>
          <w:rFonts w:eastAsia="Times New Roman" w:cs="Arial"/>
          <w:b/>
          <w:sz w:val="24"/>
          <w:szCs w:val="24"/>
          <w:lang w:val="es-ES"/>
        </w:rPr>
        <w:t>de los contenedores en los vehículos de reparto</w:t>
      </w:r>
    </w:p>
    <w:p w14:paraId="13779A29" w14:textId="3A0D1EDF" w:rsidR="00925B67" w:rsidRPr="00C24403" w:rsidRDefault="00CA5356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s-ES"/>
        </w:rPr>
      </w:pPr>
      <w:r w:rsidRPr="00C24403">
        <w:rPr>
          <w:rFonts w:eastAsia="Times New Roman" w:cs="Arial"/>
          <w:b/>
          <w:sz w:val="24"/>
          <w:szCs w:val="24"/>
          <w:lang w:val="es-ES"/>
        </w:rPr>
        <w:t xml:space="preserve">Picnic </w:t>
      </w:r>
      <w:r w:rsidR="00C24403" w:rsidRPr="00C24403">
        <w:rPr>
          <w:rFonts w:eastAsia="Times New Roman" w:cs="Arial"/>
          <w:b/>
          <w:sz w:val="24"/>
          <w:szCs w:val="24"/>
          <w:lang w:val="es-ES"/>
        </w:rPr>
        <w:t>y</w:t>
      </w:r>
      <w:r w:rsidRPr="00C24403">
        <w:rPr>
          <w:rFonts w:eastAsia="Times New Roman" w:cs="Arial"/>
          <w:b/>
          <w:sz w:val="24"/>
          <w:szCs w:val="24"/>
          <w:lang w:val="es-ES"/>
        </w:rPr>
        <w:t xml:space="preserve"> TGW: </w:t>
      </w:r>
      <w:r w:rsidR="00C24403" w:rsidRPr="00C24403">
        <w:rPr>
          <w:rFonts w:eastAsia="Times New Roman" w:cs="Arial"/>
          <w:b/>
          <w:sz w:val="24"/>
          <w:szCs w:val="24"/>
          <w:lang w:val="es-ES"/>
        </w:rPr>
        <w:t xml:space="preserve">Punto de partida para una colaboración estratégica </w:t>
      </w:r>
    </w:p>
    <w:p w14:paraId="6E61CB6B" w14:textId="77777777" w:rsidR="000B11C7" w:rsidRPr="00C24403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20A59C9C" w14:textId="7C38C132" w:rsidR="009D1519" w:rsidRPr="009D1519" w:rsidRDefault="009D1519" w:rsidP="00577188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9D1519">
        <w:rPr>
          <w:rFonts w:eastAsia="Times New Roman" w:cs="Arial"/>
          <w:b/>
          <w:szCs w:val="20"/>
          <w:lang w:val="es-ES"/>
        </w:rPr>
        <w:t xml:space="preserve">(Marchtrenk, Austria, 7 de julio de 2020) TGW </w:t>
      </w:r>
      <w:r w:rsidR="00337587">
        <w:rPr>
          <w:rFonts w:eastAsia="Times New Roman" w:cs="Arial"/>
          <w:b/>
          <w:szCs w:val="20"/>
          <w:lang w:val="es-ES"/>
        </w:rPr>
        <w:t xml:space="preserve">ha sido el </w:t>
      </w:r>
      <w:r w:rsidRPr="009D1519">
        <w:rPr>
          <w:rFonts w:eastAsia="Times New Roman" w:cs="Arial"/>
          <w:b/>
          <w:szCs w:val="20"/>
          <w:lang w:val="es-ES"/>
        </w:rPr>
        <w:t xml:space="preserve">socio clave </w:t>
      </w:r>
      <w:r w:rsidR="007D3547">
        <w:rPr>
          <w:rFonts w:eastAsia="Times New Roman" w:cs="Arial"/>
          <w:b/>
          <w:szCs w:val="20"/>
          <w:lang w:val="es-ES"/>
        </w:rPr>
        <w:t>para Picnic en la realización de su C</w:t>
      </w:r>
      <w:r w:rsidRPr="009D1519">
        <w:rPr>
          <w:rFonts w:eastAsia="Times New Roman" w:cs="Arial"/>
          <w:b/>
          <w:szCs w:val="20"/>
          <w:lang w:val="es-ES"/>
        </w:rPr>
        <w:t xml:space="preserve">entro de </w:t>
      </w:r>
      <w:r w:rsidR="007D3547">
        <w:rPr>
          <w:rFonts w:eastAsia="Times New Roman" w:cs="Arial"/>
          <w:b/>
          <w:szCs w:val="20"/>
          <w:lang w:val="es-ES"/>
        </w:rPr>
        <w:t>D</w:t>
      </w:r>
      <w:r>
        <w:rPr>
          <w:rFonts w:eastAsia="Times New Roman" w:cs="Arial"/>
          <w:b/>
          <w:szCs w:val="20"/>
          <w:lang w:val="es-ES"/>
        </w:rPr>
        <w:t>istribución t</w:t>
      </w:r>
      <w:r w:rsidRPr="009D1519">
        <w:rPr>
          <w:rFonts w:eastAsia="Times New Roman" w:cs="Arial"/>
          <w:b/>
          <w:szCs w:val="20"/>
          <w:lang w:val="es-ES"/>
        </w:rPr>
        <w:t xml:space="preserve">otalmente robotizado en los Países Bajos. El supermercado en línea utilizará un sistema FlashPick®, que es potente pero </w:t>
      </w:r>
      <w:r w:rsidR="00C35426">
        <w:rPr>
          <w:rFonts w:eastAsia="Times New Roman" w:cs="Arial"/>
          <w:b/>
          <w:szCs w:val="20"/>
          <w:lang w:val="es-ES"/>
        </w:rPr>
        <w:t xml:space="preserve">flexible al mismo </w:t>
      </w:r>
      <w:r>
        <w:rPr>
          <w:rFonts w:eastAsia="Times New Roman" w:cs="Arial"/>
          <w:b/>
          <w:szCs w:val="20"/>
          <w:lang w:val="es-ES"/>
        </w:rPr>
        <w:t>tiempo</w:t>
      </w:r>
      <w:r w:rsidR="00C35426">
        <w:rPr>
          <w:rFonts w:eastAsia="Times New Roman" w:cs="Arial"/>
          <w:b/>
          <w:szCs w:val="20"/>
          <w:lang w:val="es-ES"/>
        </w:rPr>
        <w:t xml:space="preserve">, </w:t>
      </w:r>
      <w:r w:rsidRPr="009D1519">
        <w:rPr>
          <w:rFonts w:eastAsia="Times New Roman" w:cs="Arial"/>
          <w:b/>
          <w:szCs w:val="20"/>
          <w:lang w:val="es-ES"/>
        </w:rPr>
        <w:t xml:space="preserve">con tres zonas </w:t>
      </w:r>
      <w:r w:rsidR="00C35426">
        <w:rPr>
          <w:rFonts w:eastAsia="Times New Roman" w:cs="Arial"/>
          <w:b/>
          <w:szCs w:val="20"/>
          <w:lang w:val="es-ES"/>
        </w:rPr>
        <w:t xml:space="preserve">de temperatura y un sistema de shuttle </w:t>
      </w:r>
      <w:r w:rsidRPr="009D1519">
        <w:rPr>
          <w:rFonts w:eastAsia="Times New Roman" w:cs="Arial"/>
          <w:b/>
          <w:szCs w:val="20"/>
          <w:lang w:val="es-ES"/>
        </w:rPr>
        <w:t>en el núcleo de la solución.</w:t>
      </w:r>
    </w:p>
    <w:p w14:paraId="22D3A171" w14:textId="0CD383BF" w:rsidR="007C24B9" w:rsidRPr="009D1519" w:rsidRDefault="007C24B9" w:rsidP="00577188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239E8380" w14:textId="42A9BA8C" w:rsidR="007D3547" w:rsidRPr="007D3547" w:rsidRDefault="007D3547" w:rsidP="007D354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 xml:space="preserve">La empresa se </w:t>
      </w:r>
      <w:r w:rsidRPr="007D3547">
        <w:rPr>
          <w:rFonts w:eastAsia="Times New Roman" w:cs="Arial"/>
          <w:szCs w:val="20"/>
          <w:lang w:val="es-ES"/>
        </w:rPr>
        <w:t xml:space="preserve">fundó en Amersfoort en 2015 y se ha expandido rápidamente en los Países Bajos y Alemania. Operando desde ocho centros de distribución, la compañía entrega comestibles a </w:t>
      </w:r>
      <w:r w:rsidR="00593E50" w:rsidRPr="007D3547">
        <w:rPr>
          <w:rFonts w:eastAsia="Times New Roman" w:cs="Arial"/>
          <w:szCs w:val="20"/>
          <w:lang w:val="es-ES"/>
        </w:rPr>
        <w:t>un número cada vez mayor de clientes</w:t>
      </w:r>
      <w:r w:rsidR="00593E50">
        <w:rPr>
          <w:rFonts w:eastAsia="Times New Roman" w:cs="Arial"/>
          <w:szCs w:val="20"/>
          <w:lang w:val="es-ES"/>
        </w:rPr>
        <w:t xml:space="preserve">, </w:t>
      </w:r>
      <w:r w:rsidR="000D2AE9">
        <w:rPr>
          <w:rFonts w:eastAsia="Times New Roman" w:cs="Arial"/>
          <w:szCs w:val="20"/>
          <w:lang w:val="es-ES"/>
        </w:rPr>
        <w:t>en más de 1</w:t>
      </w:r>
      <w:r w:rsidRPr="007D3547">
        <w:rPr>
          <w:rFonts w:eastAsia="Times New Roman" w:cs="Arial"/>
          <w:szCs w:val="20"/>
          <w:lang w:val="es-ES"/>
        </w:rPr>
        <w:t>30 ciudades</w:t>
      </w:r>
      <w:r w:rsidR="00593E50">
        <w:rPr>
          <w:rFonts w:eastAsia="Times New Roman" w:cs="Arial"/>
          <w:szCs w:val="20"/>
          <w:lang w:val="es-ES"/>
        </w:rPr>
        <w:t xml:space="preserve">. </w:t>
      </w:r>
      <w:r w:rsidRPr="007D3547">
        <w:rPr>
          <w:rFonts w:eastAsia="Times New Roman" w:cs="Arial"/>
          <w:szCs w:val="20"/>
          <w:lang w:val="es-ES"/>
        </w:rPr>
        <w:t xml:space="preserve">La única manera de </w:t>
      </w:r>
      <w:r w:rsidR="0003183C">
        <w:rPr>
          <w:rFonts w:eastAsia="Times New Roman" w:cs="Arial"/>
          <w:szCs w:val="20"/>
          <w:lang w:val="es-ES"/>
        </w:rPr>
        <w:t xml:space="preserve">realizar un pedido es </w:t>
      </w:r>
      <w:r w:rsidRPr="007D3547">
        <w:rPr>
          <w:rFonts w:eastAsia="Times New Roman" w:cs="Arial"/>
          <w:szCs w:val="20"/>
          <w:lang w:val="es-ES"/>
        </w:rPr>
        <w:t>a través de una aplicación intuitiva. Aquellos que pidan antes de las 10 p.m. recibirán sus alimentos frescos, refrigerados y congelados al día siguiente. La fruta, las verduras, l</w:t>
      </w:r>
      <w:r w:rsidR="001B3EDC">
        <w:rPr>
          <w:rFonts w:eastAsia="Times New Roman" w:cs="Arial"/>
          <w:szCs w:val="20"/>
          <w:lang w:val="es-ES"/>
        </w:rPr>
        <w:t>a carne y los productos secos son entregados</w:t>
      </w:r>
      <w:r w:rsidRPr="007D3547">
        <w:rPr>
          <w:rFonts w:eastAsia="Times New Roman" w:cs="Arial"/>
          <w:szCs w:val="20"/>
          <w:lang w:val="es-ES"/>
        </w:rPr>
        <w:t xml:space="preserve"> en pequeñas furgonetas eléctricas ecológicas sin emisiones.</w:t>
      </w:r>
    </w:p>
    <w:p w14:paraId="13278797" w14:textId="77777777" w:rsidR="007D3547" w:rsidRPr="007D3547" w:rsidRDefault="007D3547" w:rsidP="007D354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439DFF32" w14:textId="32CC9C14" w:rsidR="001B3EDC" w:rsidRPr="001B3EDC" w:rsidRDefault="001B3EDC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1B3EDC">
        <w:rPr>
          <w:rFonts w:eastAsia="Times New Roman" w:cs="Arial"/>
          <w:b/>
          <w:szCs w:val="20"/>
          <w:lang w:val="es-ES"/>
        </w:rPr>
        <w:t>Al</w:t>
      </w:r>
      <w:r>
        <w:rPr>
          <w:rFonts w:eastAsia="Times New Roman" w:cs="Arial"/>
          <w:b/>
          <w:szCs w:val="20"/>
          <w:lang w:val="es-ES"/>
        </w:rPr>
        <w:t>imentos para má</w:t>
      </w:r>
      <w:r w:rsidRPr="001B3EDC">
        <w:rPr>
          <w:rFonts w:eastAsia="Times New Roman" w:cs="Arial"/>
          <w:b/>
          <w:szCs w:val="20"/>
          <w:lang w:val="es-ES"/>
        </w:rPr>
        <w:t>s de 150,000 familias por semana</w:t>
      </w:r>
    </w:p>
    <w:p w14:paraId="70F32D35" w14:textId="77777777" w:rsidR="00B66A5E" w:rsidRPr="001B3EDC" w:rsidRDefault="00B66A5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6018D33D" w14:textId="154EC3F8" w:rsidR="008E6453" w:rsidRPr="008E6453" w:rsidRDefault="008E6453" w:rsidP="008E6453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t>E</w:t>
      </w:r>
      <w:r w:rsidRPr="008E6453">
        <w:rPr>
          <w:rFonts w:eastAsia="Times New Roman" w:cs="Arial"/>
          <w:szCs w:val="20"/>
          <w:lang w:val="es-ES"/>
        </w:rPr>
        <w:t>l nuevo centro de distribución utiliza tecnología de punta</w:t>
      </w:r>
      <w:r w:rsidR="00D14FC9">
        <w:rPr>
          <w:rFonts w:eastAsia="Times New Roman" w:cs="Arial"/>
          <w:szCs w:val="20"/>
          <w:lang w:val="es-ES"/>
        </w:rPr>
        <w:t xml:space="preserve"> en sus </w:t>
      </w:r>
      <w:r w:rsidR="00D14FC9" w:rsidRPr="008E6453">
        <w:rPr>
          <w:rFonts w:eastAsia="Times New Roman" w:cs="Arial"/>
          <w:szCs w:val="20"/>
          <w:lang w:val="es-ES"/>
        </w:rPr>
        <w:t xml:space="preserve">40.000 m² </w:t>
      </w:r>
      <w:r w:rsidRPr="008E6453">
        <w:rPr>
          <w:rFonts w:eastAsia="Times New Roman" w:cs="Arial"/>
          <w:szCs w:val="20"/>
          <w:lang w:val="es-ES"/>
        </w:rPr>
        <w:t xml:space="preserve">para entregar </w:t>
      </w:r>
      <w:r w:rsidR="001C7604">
        <w:rPr>
          <w:rFonts w:eastAsia="Times New Roman" w:cs="Arial"/>
          <w:szCs w:val="20"/>
          <w:lang w:val="es-ES"/>
        </w:rPr>
        <w:t xml:space="preserve">víveres </w:t>
      </w:r>
      <w:r w:rsidRPr="008E6453">
        <w:rPr>
          <w:rFonts w:eastAsia="Times New Roman" w:cs="Arial"/>
          <w:szCs w:val="20"/>
          <w:lang w:val="es-ES"/>
        </w:rPr>
        <w:t>a más de 150.000 familias por semana. Con el TGW FlashPick®,</w:t>
      </w:r>
      <w:r w:rsidR="00337587">
        <w:rPr>
          <w:rFonts w:eastAsia="Times New Roman" w:cs="Arial"/>
          <w:szCs w:val="20"/>
          <w:lang w:val="es-ES"/>
        </w:rPr>
        <w:t xml:space="preserve"> Picnic sienta las bases para su</w:t>
      </w:r>
      <w:r w:rsidRPr="008E6453">
        <w:rPr>
          <w:rFonts w:eastAsia="Times New Roman" w:cs="Arial"/>
          <w:szCs w:val="20"/>
          <w:lang w:val="es-ES"/>
        </w:rPr>
        <w:t xml:space="preserve"> crecimiento </w:t>
      </w:r>
      <w:r w:rsidR="00337587">
        <w:rPr>
          <w:rFonts w:eastAsia="Times New Roman" w:cs="Arial"/>
          <w:szCs w:val="20"/>
          <w:lang w:val="es-ES"/>
        </w:rPr>
        <w:t xml:space="preserve">en el </w:t>
      </w:r>
      <w:r w:rsidRPr="008E6453">
        <w:rPr>
          <w:rFonts w:eastAsia="Times New Roman" w:cs="Arial"/>
          <w:szCs w:val="20"/>
          <w:lang w:val="es-ES"/>
        </w:rPr>
        <w:t xml:space="preserve">próximo año. El elemento </w:t>
      </w:r>
      <w:r w:rsidR="00936504">
        <w:rPr>
          <w:rFonts w:eastAsia="Times New Roman" w:cs="Arial"/>
          <w:szCs w:val="20"/>
          <w:lang w:val="es-ES"/>
        </w:rPr>
        <w:t xml:space="preserve">principal </w:t>
      </w:r>
      <w:r w:rsidRPr="008E6453">
        <w:rPr>
          <w:rFonts w:eastAsia="Times New Roman" w:cs="Arial"/>
          <w:szCs w:val="20"/>
          <w:lang w:val="es-ES"/>
        </w:rPr>
        <w:t xml:space="preserve">de la automatización es un almacén de </w:t>
      </w:r>
      <w:r w:rsidR="00936504">
        <w:rPr>
          <w:rFonts w:eastAsia="Times New Roman" w:cs="Arial"/>
          <w:szCs w:val="20"/>
          <w:lang w:val="es-ES"/>
        </w:rPr>
        <w:t>shuttle que incluye c</w:t>
      </w:r>
      <w:r w:rsidRPr="008E6453">
        <w:rPr>
          <w:rFonts w:eastAsia="Times New Roman" w:cs="Arial"/>
          <w:szCs w:val="20"/>
          <w:lang w:val="es-ES"/>
        </w:rPr>
        <w:t>asi 40 pasillos y más de 200.000 ubicaciones de almacenamiento</w:t>
      </w:r>
      <w:r w:rsidR="00CA7097">
        <w:rPr>
          <w:rFonts w:eastAsia="Times New Roman" w:cs="Arial"/>
          <w:szCs w:val="20"/>
          <w:lang w:val="es-ES"/>
        </w:rPr>
        <w:t xml:space="preserve">. </w:t>
      </w:r>
      <w:r w:rsidR="004E4D65">
        <w:rPr>
          <w:rFonts w:eastAsia="Times New Roman" w:cs="Arial"/>
          <w:szCs w:val="20"/>
          <w:lang w:val="es-ES"/>
        </w:rPr>
        <w:t xml:space="preserve">Incluye también </w:t>
      </w:r>
      <w:r w:rsidR="00CA7097">
        <w:rPr>
          <w:rFonts w:eastAsia="Times New Roman" w:cs="Arial"/>
          <w:szCs w:val="20"/>
          <w:lang w:val="es-ES"/>
        </w:rPr>
        <w:t>un</w:t>
      </w:r>
      <w:r w:rsidRPr="008E6453">
        <w:rPr>
          <w:rFonts w:eastAsia="Times New Roman" w:cs="Arial"/>
          <w:szCs w:val="20"/>
          <w:lang w:val="es-ES"/>
        </w:rPr>
        <w:t xml:space="preserve"> </w:t>
      </w:r>
      <w:r w:rsidR="00CA7097">
        <w:rPr>
          <w:rFonts w:eastAsia="Times New Roman" w:cs="Arial"/>
          <w:szCs w:val="20"/>
          <w:lang w:val="es-ES"/>
        </w:rPr>
        <w:t xml:space="preserve">sistema de </w:t>
      </w:r>
      <w:r w:rsidRPr="008E6453">
        <w:rPr>
          <w:rFonts w:eastAsia="Times New Roman" w:cs="Arial"/>
          <w:szCs w:val="20"/>
          <w:lang w:val="es-ES"/>
        </w:rPr>
        <w:t>transportadores KingDrive® de bajo consumo, a</w:t>
      </w:r>
      <w:r w:rsidR="00CA7097">
        <w:rPr>
          <w:rFonts w:eastAsia="Times New Roman" w:cs="Arial"/>
          <w:szCs w:val="20"/>
          <w:lang w:val="es-ES"/>
        </w:rPr>
        <w:t>sí como estaciones de trabajo P</w:t>
      </w:r>
      <w:r w:rsidRPr="008E6453">
        <w:rPr>
          <w:rFonts w:eastAsia="Times New Roman" w:cs="Arial"/>
          <w:szCs w:val="20"/>
          <w:lang w:val="es-ES"/>
        </w:rPr>
        <w:t>ickC</w:t>
      </w:r>
      <w:r w:rsidR="00CA7097">
        <w:rPr>
          <w:rFonts w:eastAsia="Times New Roman" w:cs="Arial"/>
          <w:szCs w:val="20"/>
          <w:lang w:val="es-ES"/>
        </w:rPr>
        <w:t xml:space="preserve">enter One altamente ergonómicas, para la preparación de pedidos. </w:t>
      </w:r>
    </w:p>
    <w:p w14:paraId="336CBAD8" w14:textId="15F4B7EA" w:rsidR="008E6453" w:rsidRDefault="008E6453" w:rsidP="008E6453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68404A59" w14:textId="77777777" w:rsidR="00214D36" w:rsidRPr="008E6453" w:rsidRDefault="00214D36" w:rsidP="008E6453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405560E6" w14:textId="4C423CB5" w:rsidR="002826E4" w:rsidRPr="002826E4" w:rsidRDefault="0010024B" w:rsidP="002826E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>
        <w:rPr>
          <w:rFonts w:eastAsia="Times New Roman" w:cs="Arial"/>
          <w:szCs w:val="20"/>
          <w:lang w:val="es-ES"/>
        </w:rPr>
        <w:lastRenderedPageBreak/>
        <w:t>E</w:t>
      </w:r>
      <w:r w:rsidR="002826E4" w:rsidRPr="002826E4">
        <w:rPr>
          <w:rFonts w:eastAsia="Times New Roman" w:cs="Arial"/>
          <w:szCs w:val="20"/>
          <w:lang w:val="es-ES"/>
        </w:rPr>
        <w:t xml:space="preserve">l centro de </w:t>
      </w:r>
      <w:r>
        <w:rPr>
          <w:rFonts w:eastAsia="Times New Roman" w:cs="Arial"/>
          <w:szCs w:val="20"/>
          <w:lang w:val="es-ES"/>
        </w:rPr>
        <w:t>distribución de P</w:t>
      </w:r>
      <w:r w:rsidR="002826E4" w:rsidRPr="002826E4">
        <w:rPr>
          <w:rFonts w:eastAsia="Times New Roman" w:cs="Arial"/>
          <w:szCs w:val="20"/>
          <w:lang w:val="es-ES"/>
        </w:rPr>
        <w:t>icnic está dividido en varias zonas de temperatura: ambiente, refrigerado y congelado</w:t>
      </w:r>
      <w:r w:rsidR="000D1969">
        <w:rPr>
          <w:rFonts w:eastAsia="Times New Roman" w:cs="Arial"/>
          <w:szCs w:val="20"/>
          <w:lang w:val="es-ES"/>
        </w:rPr>
        <w:t xml:space="preserve">; garantizando la </w:t>
      </w:r>
      <w:r>
        <w:rPr>
          <w:rFonts w:eastAsia="Times New Roman" w:cs="Arial"/>
          <w:szCs w:val="20"/>
          <w:lang w:val="es-ES"/>
        </w:rPr>
        <w:t>mejor calidad del producto</w:t>
      </w:r>
      <w:r w:rsidR="002826E4" w:rsidRPr="002826E4">
        <w:rPr>
          <w:rFonts w:eastAsia="Times New Roman" w:cs="Arial"/>
          <w:szCs w:val="20"/>
          <w:lang w:val="es-ES"/>
        </w:rPr>
        <w:t xml:space="preserve">. Esto hace que la planificación y realización de este proyecto sea particularmente exigente. La mayoría de los productos recibidos serán almacenados en el </w:t>
      </w:r>
      <w:r w:rsidR="000D1969">
        <w:rPr>
          <w:rFonts w:eastAsia="Times New Roman" w:cs="Arial"/>
          <w:szCs w:val="20"/>
          <w:lang w:val="es-ES"/>
        </w:rPr>
        <w:t xml:space="preserve">shuttle. </w:t>
      </w:r>
      <w:r w:rsidR="002826E4" w:rsidRPr="002826E4">
        <w:rPr>
          <w:rFonts w:eastAsia="Times New Roman" w:cs="Arial"/>
          <w:szCs w:val="20"/>
          <w:lang w:val="es-ES"/>
        </w:rPr>
        <w:t xml:space="preserve">Los pedidos de los clientes </w:t>
      </w:r>
      <w:r w:rsidR="000D1969">
        <w:rPr>
          <w:rFonts w:eastAsia="Times New Roman" w:cs="Arial"/>
          <w:szCs w:val="20"/>
          <w:lang w:val="es-ES"/>
        </w:rPr>
        <w:t>inician en la z</w:t>
      </w:r>
      <w:r w:rsidR="002826E4" w:rsidRPr="002826E4">
        <w:rPr>
          <w:rFonts w:eastAsia="Times New Roman" w:cs="Arial"/>
          <w:szCs w:val="20"/>
          <w:lang w:val="es-ES"/>
        </w:rPr>
        <w:t xml:space="preserve">ona de </w:t>
      </w:r>
      <w:r w:rsidR="000D1969">
        <w:rPr>
          <w:rFonts w:eastAsia="Times New Roman" w:cs="Arial"/>
          <w:szCs w:val="20"/>
          <w:lang w:val="es-ES"/>
        </w:rPr>
        <w:t xml:space="preserve">preparación de pedidos </w:t>
      </w:r>
      <w:r w:rsidR="00A80175">
        <w:rPr>
          <w:rFonts w:eastAsia="Times New Roman" w:cs="Arial"/>
          <w:szCs w:val="20"/>
          <w:lang w:val="es-ES"/>
        </w:rPr>
        <w:t xml:space="preserve">o en una de las estaciones </w:t>
      </w:r>
      <w:r w:rsidR="002826E4" w:rsidRPr="002826E4">
        <w:rPr>
          <w:rFonts w:eastAsia="Times New Roman" w:cs="Arial"/>
          <w:szCs w:val="20"/>
          <w:lang w:val="es-ES"/>
        </w:rPr>
        <w:t xml:space="preserve">del PickCenter One. Luego, los pedidos se almacenan en </w:t>
      </w:r>
      <w:r w:rsidR="0052755A">
        <w:rPr>
          <w:rFonts w:eastAsia="Times New Roman" w:cs="Arial"/>
          <w:szCs w:val="20"/>
          <w:lang w:val="es-ES"/>
        </w:rPr>
        <w:t xml:space="preserve">el shuttle para </w:t>
      </w:r>
      <w:r w:rsidR="002826E4" w:rsidRPr="002826E4">
        <w:rPr>
          <w:rFonts w:eastAsia="Times New Roman" w:cs="Arial"/>
          <w:szCs w:val="20"/>
          <w:lang w:val="es-ES"/>
        </w:rPr>
        <w:t xml:space="preserve">su </w:t>
      </w:r>
      <w:r w:rsidR="0052755A">
        <w:rPr>
          <w:rFonts w:eastAsia="Times New Roman" w:cs="Arial"/>
          <w:szCs w:val="20"/>
          <w:lang w:val="es-ES"/>
        </w:rPr>
        <w:t xml:space="preserve">posterior </w:t>
      </w:r>
      <w:r w:rsidR="002826E4" w:rsidRPr="002826E4">
        <w:rPr>
          <w:rFonts w:eastAsia="Times New Roman" w:cs="Arial"/>
          <w:szCs w:val="20"/>
          <w:lang w:val="es-ES"/>
        </w:rPr>
        <w:t xml:space="preserve">consolidación. Gracias a la nueva solución, los residuos de alimentos así como el uso de material de embalaje pueden reducirse significativamente. 20.000 m² de paneles solares serán utilizados como fuente de energía. Con esta iniciativa, Picnic da un gran paso para hacer </w:t>
      </w:r>
      <w:r w:rsidR="004C7BD0">
        <w:rPr>
          <w:rFonts w:eastAsia="Times New Roman" w:cs="Arial"/>
          <w:szCs w:val="20"/>
          <w:lang w:val="es-ES"/>
        </w:rPr>
        <w:t>más sostenible la</w:t>
      </w:r>
      <w:r w:rsidR="002826E4" w:rsidRPr="002826E4">
        <w:rPr>
          <w:rFonts w:eastAsia="Times New Roman" w:cs="Arial"/>
          <w:szCs w:val="20"/>
          <w:lang w:val="es-ES"/>
        </w:rPr>
        <w:t xml:space="preserve"> cadena alimentaria</w:t>
      </w:r>
      <w:r w:rsidR="004C7BD0">
        <w:rPr>
          <w:rFonts w:eastAsia="Times New Roman" w:cs="Arial"/>
          <w:szCs w:val="20"/>
          <w:lang w:val="es-ES"/>
        </w:rPr>
        <w:t xml:space="preserve">. </w:t>
      </w:r>
    </w:p>
    <w:p w14:paraId="26732ABA" w14:textId="77777777" w:rsidR="002826E4" w:rsidRPr="002826E4" w:rsidRDefault="002826E4" w:rsidP="002826E4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7CFA9476" w14:textId="54515C87" w:rsidR="00782CF2" w:rsidRPr="00782CF2" w:rsidRDefault="00782CF2" w:rsidP="000B11C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782CF2">
        <w:rPr>
          <w:rFonts w:eastAsia="Times New Roman" w:cs="Arial"/>
          <w:szCs w:val="20"/>
          <w:lang w:val="es-ES"/>
        </w:rPr>
        <w:t xml:space="preserve">El cofundador de Picnic, </w:t>
      </w:r>
      <w:r w:rsidRPr="00782CF2">
        <w:rPr>
          <w:rFonts w:eastAsia="Times New Roman" w:cs="Arial"/>
          <w:b/>
          <w:szCs w:val="20"/>
          <w:lang w:val="es-ES"/>
        </w:rPr>
        <w:t>Frederik Nieuwenhuys</w:t>
      </w:r>
      <w:r w:rsidRPr="00782CF2">
        <w:rPr>
          <w:rFonts w:eastAsia="Times New Roman" w:cs="Arial"/>
          <w:szCs w:val="20"/>
          <w:lang w:val="es-ES"/>
        </w:rPr>
        <w:t xml:space="preserve">, </w:t>
      </w:r>
      <w:r>
        <w:rPr>
          <w:rFonts w:eastAsia="Times New Roman" w:cs="Arial"/>
          <w:szCs w:val="20"/>
          <w:lang w:val="es-ES"/>
        </w:rPr>
        <w:t xml:space="preserve">afirma: </w:t>
      </w:r>
      <w:r w:rsidRPr="00782CF2">
        <w:rPr>
          <w:rFonts w:eastAsia="Times New Roman" w:cs="Arial"/>
          <w:szCs w:val="20"/>
          <w:lang w:val="es-ES"/>
        </w:rPr>
        <w:t xml:space="preserve">"El centro de distribución </w:t>
      </w:r>
      <w:r w:rsidR="00DC09B4">
        <w:rPr>
          <w:rFonts w:eastAsia="Times New Roman" w:cs="Arial"/>
          <w:szCs w:val="20"/>
          <w:lang w:val="es-ES"/>
        </w:rPr>
        <w:t xml:space="preserve">en </w:t>
      </w:r>
      <w:r w:rsidR="00DC09B4" w:rsidRPr="00782CF2">
        <w:rPr>
          <w:rFonts w:eastAsia="Times New Roman" w:cs="Arial"/>
          <w:szCs w:val="20"/>
          <w:lang w:val="es-ES"/>
        </w:rPr>
        <w:t>Utrecht, asistido</w:t>
      </w:r>
      <w:r w:rsidRPr="00782CF2">
        <w:rPr>
          <w:rFonts w:eastAsia="Times New Roman" w:cs="Arial"/>
          <w:szCs w:val="20"/>
          <w:lang w:val="es-ES"/>
        </w:rPr>
        <w:t xml:space="preserve"> por robots</w:t>
      </w:r>
      <w:r w:rsidR="00DC09B4">
        <w:rPr>
          <w:rFonts w:eastAsia="Times New Roman" w:cs="Arial"/>
          <w:szCs w:val="20"/>
          <w:lang w:val="es-ES"/>
        </w:rPr>
        <w:t xml:space="preserve"> y </w:t>
      </w:r>
      <w:r w:rsidRPr="00782CF2">
        <w:rPr>
          <w:rFonts w:eastAsia="Times New Roman" w:cs="Arial"/>
          <w:szCs w:val="20"/>
          <w:lang w:val="es-ES"/>
        </w:rPr>
        <w:t xml:space="preserve">en combinación con nuestros coches eléctricos, es la base de nuestra </w:t>
      </w:r>
      <w:r w:rsidR="00214D36">
        <w:rPr>
          <w:rFonts w:eastAsia="Times New Roman" w:cs="Arial"/>
          <w:szCs w:val="20"/>
          <w:lang w:val="es-ES"/>
        </w:rPr>
        <w:t>exclusiva</w:t>
      </w:r>
      <w:r w:rsidR="00DC09B4">
        <w:rPr>
          <w:rFonts w:eastAsia="Times New Roman" w:cs="Arial"/>
          <w:szCs w:val="20"/>
          <w:lang w:val="es-ES"/>
        </w:rPr>
        <w:t xml:space="preserve"> </w:t>
      </w:r>
      <w:r w:rsidRPr="00782CF2">
        <w:rPr>
          <w:rFonts w:eastAsia="Times New Roman" w:cs="Arial"/>
          <w:szCs w:val="20"/>
          <w:lang w:val="es-ES"/>
        </w:rPr>
        <w:t>estrategia "de la granja al tenedor", en la que se utiliza la tecnología patentada de Picnic para proporcionar a los consumidores productos ultra-frescos</w:t>
      </w:r>
      <w:r w:rsidR="00DC09B4">
        <w:rPr>
          <w:rFonts w:eastAsia="Times New Roman" w:cs="Arial"/>
          <w:szCs w:val="20"/>
          <w:lang w:val="es-ES"/>
        </w:rPr>
        <w:t>,</w:t>
      </w:r>
      <w:r w:rsidRPr="00782CF2">
        <w:rPr>
          <w:rFonts w:eastAsia="Times New Roman" w:cs="Arial"/>
          <w:szCs w:val="20"/>
          <w:lang w:val="es-ES"/>
        </w:rPr>
        <w:t xml:space="preserve"> y </w:t>
      </w:r>
      <w:r w:rsidR="00DC09B4">
        <w:rPr>
          <w:rFonts w:eastAsia="Times New Roman" w:cs="Arial"/>
          <w:szCs w:val="20"/>
          <w:lang w:val="es-ES"/>
        </w:rPr>
        <w:t xml:space="preserve">así </w:t>
      </w:r>
      <w:r w:rsidR="00056470">
        <w:rPr>
          <w:rFonts w:eastAsia="Times New Roman" w:cs="Arial"/>
          <w:szCs w:val="20"/>
          <w:lang w:val="es-ES"/>
        </w:rPr>
        <w:t>entregar de forma gratuita los alimentos</w:t>
      </w:r>
      <w:r w:rsidRPr="00782CF2">
        <w:rPr>
          <w:rFonts w:eastAsia="Times New Roman" w:cs="Arial"/>
          <w:szCs w:val="20"/>
          <w:lang w:val="es-ES"/>
        </w:rPr>
        <w:t xml:space="preserve"> en sus casas. La </w:t>
      </w:r>
      <w:r w:rsidR="00DC09B4">
        <w:rPr>
          <w:rFonts w:eastAsia="Times New Roman" w:cs="Arial"/>
          <w:szCs w:val="20"/>
          <w:lang w:val="es-ES"/>
        </w:rPr>
        <w:t xml:space="preserve">colaboración con </w:t>
      </w:r>
      <w:r w:rsidRPr="00782CF2">
        <w:rPr>
          <w:rFonts w:eastAsia="Times New Roman" w:cs="Arial"/>
          <w:szCs w:val="20"/>
          <w:lang w:val="es-ES"/>
        </w:rPr>
        <w:t>TGW como líder mundial en solucio</w:t>
      </w:r>
      <w:r w:rsidR="001761B9">
        <w:rPr>
          <w:rFonts w:eastAsia="Times New Roman" w:cs="Arial"/>
          <w:szCs w:val="20"/>
          <w:lang w:val="es-ES"/>
        </w:rPr>
        <w:t>nes automatizadas</w:t>
      </w:r>
      <w:r w:rsidRPr="00782CF2">
        <w:rPr>
          <w:rFonts w:eastAsia="Times New Roman" w:cs="Arial"/>
          <w:szCs w:val="20"/>
          <w:lang w:val="es-ES"/>
        </w:rPr>
        <w:t xml:space="preserve"> reúne a dos equipos con </w:t>
      </w:r>
      <w:r w:rsidR="00236DC9">
        <w:rPr>
          <w:rFonts w:eastAsia="Times New Roman" w:cs="Arial"/>
          <w:szCs w:val="20"/>
          <w:lang w:val="es-ES"/>
        </w:rPr>
        <w:t xml:space="preserve">conocimientos en la tecnología </w:t>
      </w:r>
      <w:r w:rsidR="001761B9">
        <w:rPr>
          <w:rFonts w:eastAsia="Times New Roman" w:cs="Arial"/>
          <w:szCs w:val="20"/>
          <w:lang w:val="es-ES"/>
        </w:rPr>
        <w:t>y software más avanzado”</w:t>
      </w:r>
      <w:r>
        <w:rPr>
          <w:rFonts w:eastAsia="Times New Roman" w:cs="Arial"/>
          <w:szCs w:val="20"/>
          <w:lang w:val="es-ES"/>
        </w:rPr>
        <w:t>.</w:t>
      </w:r>
    </w:p>
    <w:p w14:paraId="25BE0BEE" w14:textId="77777777" w:rsidR="00604A98" w:rsidRPr="00C60342" w:rsidRDefault="00604A98" w:rsidP="000B11C7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30825F45" w14:textId="371E1633" w:rsidR="00C37560" w:rsidRPr="00604A98" w:rsidRDefault="00C37560" w:rsidP="000B11C7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  <w:r w:rsidRPr="00604A98">
        <w:rPr>
          <w:rFonts w:eastAsia="Times New Roman" w:cs="Arial"/>
          <w:b/>
          <w:szCs w:val="20"/>
          <w:lang w:val="es-ES"/>
        </w:rPr>
        <w:t xml:space="preserve">Carga robotizada </w:t>
      </w:r>
    </w:p>
    <w:p w14:paraId="2ACA79E1" w14:textId="77777777" w:rsidR="00B66A5E" w:rsidRPr="00604A98" w:rsidRDefault="00B66A5E" w:rsidP="000B11C7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</w:p>
    <w:p w14:paraId="051FFF70" w14:textId="40376A07" w:rsidR="00604A98" w:rsidRPr="00604A98" w:rsidRDefault="00604A98" w:rsidP="006231AE">
      <w:pPr>
        <w:spacing w:line="360" w:lineRule="auto"/>
        <w:ind w:left="0" w:right="1693"/>
        <w:rPr>
          <w:rFonts w:eastAsia="Times New Roman" w:cs="Arial"/>
          <w:szCs w:val="20"/>
          <w:lang w:val="es-ES"/>
        </w:rPr>
      </w:pPr>
      <w:r w:rsidRPr="00604A98">
        <w:rPr>
          <w:rFonts w:eastAsia="Times New Roman" w:cs="Arial"/>
          <w:szCs w:val="20"/>
          <w:lang w:val="es-ES"/>
        </w:rPr>
        <w:t>C</w:t>
      </w:r>
      <w:r>
        <w:rPr>
          <w:rFonts w:eastAsia="Times New Roman" w:cs="Arial"/>
          <w:szCs w:val="20"/>
          <w:lang w:val="es-ES"/>
        </w:rPr>
        <w:t xml:space="preserve">on el propósito de mejorar aun más la </w:t>
      </w:r>
      <w:r w:rsidRPr="00604A98">
        <w:rPr>
          <w:rFonts w:eastAsia="Times New Roman" w:cs="Arial"/>
          <w:szCs w:val="20"/>
          <w:lang w:val="es-ES"/>
        </w:rPr>
        <w:t>ergonomía, Picnic y TGW Robotics están desarrollando conjuntament</w:t>
      </w:r>
      <w:r>
        <w:rPr>
          <w:rFonts w:eastAsia="Times New Roman" w:cs="Arial"/>
          <w:szCs w:val="20"/>
          <w:lang w:val="es-ES"/>
        </w:rPr>
        <w:t>e un sistema de carga robotizada</w:t>
      </w:r>
      <w:r w:rsidRPr="00604A98">
        <w:rPr>
          <w:rFonts w:eastAsia="Times New Roman" w:cs="Arial"/>
          <w:szCs w:val="20"/>
          <w:lang w:val="es-ES"/>
        </w:rPr>
        <w:t xml:space="preserve"> </w:t>
      </w:r>
      <w:r>
        <w:rPr>
          <w:rFonts w:eastAsia="Times New Roman" w:cs="Arial"/>
          <w:szCs w:val="20"/>
          <w:lang w:val="es-ES"/>
        </w:rPr>
        <w:t>p</w:t>
      </w:r>
      <w:r w:rsidRPr="00604A98">
        <w:rPr>
          <w:rFonts w:eastAsia="Times New Roman" w:cs="Arial"/>
          <w:szCs w:val="20"/>
          <w:lang w:val="es-ES"/>
        </w:rPr>
        <w:t>ara los marcos de entrega de Picnic. "Un proyecto desafiante pero también muy emocionante se está haciendo realidad. El cen</w:t>
      </w:r>
      <w:r>
        <w:rPr>
          <w:rFonts w:eastAsia="Times New Roman" w:cs="Arial"/>
          <w:szCs w:val="20"/>
          <w:lang w:val="es-ES"/>
        </w:rPr>
        <w:t>tro logístico es un logro y representa</w:t>
      </w:r>
      <w:r w:rsidRPr="00604A98">
        <w:rPr>
          <w:rFonts w:eastAsia="Times New Roman" w:cs="Arial"/>
          <w:szCs w:val="20"/>
          <w:lang w:val="es-ES"/>
        </w:rPr>
        <w:t xml:space="preserve"> un nuevo nivel de colaboración estratégica entre Picnic y TGW", </w:t>
      </w:r>
      <w:r>
        <w:rPr>
          <w:rFonts w:eastAsia="Times New Roman" w:cs="Arial"/>
          <w:szCs w:val="20"/>
          <w:lang w:val="es-ES"/>
        </w:rPr>
        <w:t xml:space="preserve">afirma </w:t>
      </w:r>
      <w:r w:rsidRPr="00604A98">
        <w:rPr>
          <w:rFonts w:eastAsia="Times New Roman" w:cs="Arial"/>
          <w:b/>
          <w:szCs w:val="20"/>
          <w:lang w:val="es-ES"/>
        </w:rPr>
        <w:t>David Hibbett</w:t>
      </w:r>
      <w:r w:rsidRPr="00604A98">
        <w:rPr>
          <w:rFonts w:eastAsia="Times New Roman" w:cs="Arial"/>
          <w:szCs w:val="20"/>
          <w:lang w:val="es-ES"/>
        </w:rPr>
        <w:t xml:space="preserve">, Director General de TGW </w:t>
      </w:r>
      <w:r w:rsidR="005E5256">
        <w:rPr>
          <w:rFonts w:eastAsia="Times New Roman" w:cs="Arial"/>
          <w:szCs w:val="20"/>
          <w:lang w:val="es-ES"/>
        </w:rPr>
        <w:t>para el</w:t>
      </w:r>
      <w:r>
        <w:rPr>
          <w:rFonts w:eastAsia="Times New Roman" w:cs="Arial"/>
          <w:szCs w:val="20"/>
          <w:lang w:val="es-ES"/>
        </w:rPr>
        <w:t xml:space="preserve"> Norte de Europa. </w:t>
      </w:r>
    </w:p>
    <w:p w14:paraId="6D2E3084" w14:textId="77777777" w:rsidR="002545A5" w:rsidRPr="00604A98" w:rsidRDefault="002545A5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s-ES"/>
        </w:rPr>
      </w:pPr>
    </w:p>
    <w:p w14:paraId="20081E15" w14:textId="6F0B7D33" w:rsidR="00264FCF" w:rsidRDefault="00453526" w:rsidP="003C0CE6">
      <w:pPr>
        <w:spacing w:line="360" w:lineRule="auto"/>
        <w:ind w:left="0" w:right="1693"/>
        <w:rPr>
          <w:lang w:val="en-US"/>
        </w:rPr>
      </w:pPr>
      <w:hyperlink r:id="rId8" w:history="1">
        <w:r w:rsidR="00037B6A" w:rsidRPr="00746B06">
          <w:rPr>
            <w:rStyle w:val="Hyperlink"/>
            <w:lang w:val="en-US"/>
          </w:rPr>
          <w:t>www.tgw-group.com</w:t>
        </w:r>
      </w:hyperlink>
      <w:r w:rsidR="00037B6A" w:rsidRPr="00746B06">
        <w:rPr>
          <w:lang w:val="en-US"/>
        </w:rPr>
        <w:br/>
      </w:r>
    </w:p>
    <w:p w14:paraId="26CEF9CD" w14:textId="6691F5F3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08956018" w14:textId="3D7E6CD1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36216538" w14:textId="03B0ACF3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2BE7A00C" w14:textId="4FE3CB98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710655A4" w14:textId="5D117185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013CED10" w14:textId="203E7EA2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188CD037" w14:textId="66F639DE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0F16EC38" w14:textId="553BB9F0" w:rsidR="00C60342" w:rsidRDefault="00C60342" w:rsidP="003C0CE6">
      <w:pPr>
        <w:spacing w:line="360" w:lineRule="auto"/>
        <w:ind w:left="0" w:right="1693"/>
        <w:rPr>
          <w:lang w:val="en-US"/>
        </w:rPr>
      </w:pPr>
    </w:p>
    <w:p w14:paraId="23F2AAD1" w14:textId="56C57EB0" w:rsidR="00C60342" w:rsidRPr="00604A98" w:rsidRDefault="00C60342" w:rsidP="003C0CE6">
      <w:pPr>
        <w:spacing w:line="360" w:lineRule="auto"/>
        <w:ind w:left="0" w:right="1693"/>
        <w:rPr>
          <w:lang w:val="en-US"/>
        </w:rPr>
      </w:pPr>
    </w:p>
    <w:p w14:paraId="7F3002BE" w14:textId="77777777" w:rsidR="00C215BD" w:rsidRPr="005072CA" w:rsidRDefault="00C215BD" w:rsidP="00C215B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5072CA">
        <w:rPr>
          <w:rFonts w:ascii="Arial" w:hAnsi="Arial" w:cs="Arial"/>
          <w:b/>
          <w:sz w:val="20"/>
          <w:szCs w:val="20"/>
          <w:lang w:val="es-ES"/>
        </w:rPr>
        <w:lastRenderedPageBreak/>
        <w:t>Acerca de TGW Logistics Group:</w:t>
      </w:r>
    </w:p>
    <w:p w14:paraId="6FE632D9" w14:textId="77777777" w:rsidR="00C215BD" w:rsidRPr="00382A9C" w:rsidRDefault="00C215BD" w:rsidP="00C215B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  <w:lang w:val="es-ES"/>
        </w:rPr>
      </w:pPr>
      <w:r w:rsidRPr="00382A9C">
        <w:rPr>
          <w:rFonts w:ascii="Arial" w:hAnsi="Arial" w:cs="Arial"/>
          <w:sz w:val="20"/>
          <w:szCs w:val="20"/>
          <w:lang w:val="es-ES"/>
        </w:rPr>
        <w:t xml:space="preserve">TGW Logistics Group es un proveedor internacional líder de soluciones de intralogística. Desde hace más de 50 años, el especialista austriaco crea instalaciones altamente automatizadas para sus clientes internacionales, </w:t>
      </w:r>
      <w:r>
        <w:rPr>
          <w:rFonts w:ascii="Arial" w:hAnsi="Arial" w:cs="Arial"/>
          <w:sz w:val="20"/>
          <w:szCs w:val="20"/>
          <w:lang w:val="es-ES"/>
        </w:rPr>
        <w:t xml:space="preserve">desde </w:t>
      </w:r>
      <w:r w:rsidRPr="00382A9C">
        <w:rPr>
          <w:rFonts w:ascii="Arial" w:hAnsi="Arial" w:cs="Arial"/>
          <w:sz w:val="20"/>
          <w:szCs w:val="20"/>
          <w:lang w:val="es-ES"/>
        </w:rPr>
        <w:t xml:space="preserve"> la A de Adidas a la Z de Zalando. Como integrador de sistemas, TGW se encarga de la planificación, la producción y la realización de centros logísticos complejos, desde la mecatrónica y la robótica al control y el software. </w:t>
      </w:r>
    </w:p>
    <w:p w14:paraId="6D39AA89" w14:textId="77777777" w:rsidR="00C215BD" w:rsidRPr="00382A9C" w:rsidRDefault="00C215BD" w:rsidP="00C215BD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 w:val="22"/>
          <w:lang w:val="es-ES"/>
        </w:rPr>
      </w:pPr>
    </w:p>
    <w:p w14:paraId="585045C6" w14:textId="77777777" w:rsidR="00C215BD" w:rsidRPr="00382A9C" w:rsidRDefault="00C215BD" w:rsidP="00C215BD">
      <w:pPr>
        <w:tabs>
          <w:tab w:val="left" w:pos="7797"/>
        </w:tabs>
        <w:spacing w:line="240" w:lineRule="auto"/>
        <w:ind w:left="0" w:right="1693"/>
        <w:jc w:val="left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TGW Logistics Group tiene oficinas en Europa, China y EE. UU. y emplea a más de 3.700 personas en todo el mundo. En el ejercicio 2018/2019, la empresa obtuvo una facturación total de 720 millones de euros.</w:t>
      </w:r>
    </w:p>
    <w:p w14:paraId="61DE2C5F" w14:textId="77777777" w:rsidR="00C215BD" w:rsidRPr="00382A9C" w:rsidRDefault="00C215BD" w:rsidP="00C215BD">
      <w:pPr>
        <w:tabs>
          <w:tab w:val="left" w:pos="7797"/>
        </w:tabs>
        <w:spacing w:line="240" w:lineRule="auto"/>
        <w:ind w:right="1126"/>
        <w:jc w:val="left"/>
        <w:rPr>
          <w:rFonts w:cs="Arial"/>
          <w:sz w:val="22"/>
          <w:lang w:val="es-ES"/>
        </w:rPr>
      </w:pPr>
    </w:p>
    <w:p w14:paraId="23591400" w14:textId="77777777" w:rsidR="00C215BD" w:rsidRPr="00382A9C" w:rsidRDefault="00C215BD" w:rsidP="00C215BD">
      <w:pPr>
        <w:tabs>
          <w:tab w:val="left" w:pos="7797"/>
        </w:tabs>
        <w:spacing w:line="240" w:lineRule="auto"/>
        <w:ind w:left="0" w:right="1126"/>
        <w:jc w:val="left"/>
        <w:rPr>
          <w:rFonts w:cs="Arial"/>
          <w:szCs w:val="20"/>
          <w:lang w:val="es-ES"/>
        </w:rPr>
      </w:pPr>
      <w:r w:rsidRPr="00382A9C">
        <w:rPr>
          <w:rFonts w:cs="Arial"/>
          <w:szCs w:val="20"/>
          <w:lang w:val="es-ES"/>
        </w:rPr>
        <w:t>Ilustraciones:</w:t>
      </w:r>
    </w:p>
    <w:p w14:paraId="2B611586" w14:textId="77777777" w:rsidR="00C215BD" w:rsidRPr="00382A9C" w:rsidRDefault="00C215BD" w:rsidP="00C215BD">
      <w:pPr>
        <w:spacing w:line="240" w:lineRule="auto"/>
        <w:ind w:left="0" w:right="1552"/>
        <w:jc w:val="left"/>
        <w:rPr>
          <w:rStyle w:val="Hyperlink"/>
          <w:color w:val="auto"/>
          <w:szCs w:val="20"/>
          <w:u w:val="none"/>
          <w:lang w:val="es-ES"/>
        </w:rPr>
      </w:pPr>
      <w:r w:rsidRPr="00382A9C">
        <w:rPr>
          <w:rStyle w:val="Hyperlink"/>
          <w:color w:val="auto"/>
          <w:szCs w:val="20"/>
          <w:u w:val="none"/>
          <w:lang w:val="es-ES"/>
        </w:rPr>
        <w:t>Reproducción sin comisiones previa indicación de la fuente y para notas de prensa relacionadas principalmente con TGW Logistics Group GmbH. Queda prohibida la reproducción con fines promocionales.</w:t>
      </w:r>
    </w:p>
    <w:p w14:paraId="599009E5" w14:textId="77777777" w:rsidR="0043005B" w:rsidRDefault="0043005B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5D87188" w14:textId="77777777" w:rsid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BBA3696" w14:textId="34EE62B6" w:rsidR="006E740A" w:rsidRDefault="006E740A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  <w:lang w:val="en-US"/>
        </w:rPr>
        <w:t xml:space="preserve">Sobre Picnic: </w:t>
      </w:r>
    </w:p>
    <w:p w14:paraId="384DBA42" w14:textId="77777777" w:rsidR="006E740A" w:rsidRPr="00845AB9" w:rsidRDefault="006E740A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</w:p>
    <w:p w14:paraId="4D9FF11E" w14:textId="4D80DF17" w:rsidR="00C215BD" w:rsidRPr="00C215BD" w:rsidRDefault="00686562" w:rsidP="00BC7952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  <w:r>
        <w:rPr>
          <w:rStyle w:val="Hyperlink"/>
          <w:color w:val="auto"/>
          <w:u w:val="none"/>
          <w:lang w:val="es-ES"/>
        </w:rPr>
        <w:t xml:space="preserve">Picnic ha trabajado en silencio hasta su lanzamiento a </w:t>
      </w:r>
      <w:r w:rsidR="00C215BD" w:rsidRPr="00C215BD">
        <w:rPr>
          <w:rStyle w:val="Hyperlink"/>
          <w:color w:val="auto"/>
          <w:u w:val="none"/>
          <w:lang w:val="es-ES"/>
        </w:rPr>
        <w:t xml:space="preserve">finales de 2015, </w:t>
      </w:r>
      <w:r w:rsidR="00731629">
        <w:rPr>
          <w:rStyle w:val="Hyperlink"/>
          <w:color w:val="auto"/>
          <w:u w:val="none"/>
          <w:lang w:val="es-ES"/>
        </w:rPr>
        <w:t>en la entrega de comestibles</w:t>
      </w:r>
      <w:r w:rsidR="00C215BD" w:rsidRPr="00C215BD">
        <w:rPr>
          <w:rStyle w:val="Hyperlink"/>
          <w:color w:val="auto"/>
          <w:u w:val="none"/>
          <w:lang w:val="es-ES"/>
        </w:rPr>
        <w:t xml:space="preserve"> sin intermediarios innecesario</w:t>
      </w:r>
      <w:r w:rsidR="00A47B96">
        <w:rPr>
          <w:rStyle w:val="Hyperlink"/>
          <w:color w:val="auto"/>
          <w:u w:val="none"/>
          <w:lang w:val="es-ES"/>
        </w:rPr>
        <w:t xml:space="preserve">s, </w:t>
      </w:r>
      <w:r w:rsidR="00C215BD" w:rsidRPr="00C215BD">
        <w:rPr>
          <w:rStyle w:val="Hyperlink"/>
          <w:color w:val="auto"/>
          <w:u w:val="none"/>
          <w:lang w:val="es-ES"/>
        </w:rPr>
        <w:t xml:space="preserve">junto </w:t>
      </w:r>
      <w:r w:rsidR="00731629">
        <w:rPr>
          <w:rStyle w:val="Hyperlink"/>
          <w:color w:val="auto"/>
          <w:u w:val="none"/>
          <w:lang w:val="es-ES"/>
        </w:rPr>
        <w:t xml:space="preserve">a un </w:t>
      </w:r>
      <w:r w:rsidR="00C215BD" w:rsidRPr="00C215BD">
        <w:rPr>
          <w:rStyle w:val="Hyperlink"/>
          <w:color w:val="auto"/>
          <w:u w:val="none"/>
          <w:lang w:val="es-ES"/>
        </w:rPr>
        <w:t xml:space="preserve">equipo de 30 especialistas. Los </w:t>
      </w:r>
      <w:r w:rsidR="00731629">
        <w:rPr>
          <w:rStyle w:val="Hyperlink"/>
          <w:color w:val="auto"/>
          <w:u w:val="none"/>
          <w:lang w:val="es-ES"/>
        </w:rPr>
        <w:t>clientes pueden elegir qué ruta es la</w:t>
      </w:r>
      <w:r w:rsidR="00C215BD" w:rsidRPr="00C215BD">
        <w:rPr>
          <w:rStyle w:val="Hyperlink"/>
          <w:color w:val="auto"/>
          <w:u w:val="none"/>
          <w:lang w:val="es-ES"/>
        </w:rPr>
        <w:t xml:space="preserve"> más conveniente y rastrear, a través del radar de compras de Picnic, cuándo tendrá lugar la entrega. Debido a esta nueva forma, los costos son tan bajos que Picnic puede entregar gratis y puede ofrecer los comestibles al precio más bajo.</w:t>
      </w:r>
    </w:p>
    <w:p w14:paraId="037BEFD1" w14:textId="77777777" w:rsidR="00BC7952" w:rsidRPr="00C215B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14:paraId="0E6EC68B" w14:textId="77777777" w:rsidR="00BC7952" w:rsidRPr="00C215B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s-ES"/>
        </w:rPr>
      </w:pPr>
    </w:p>
    <w:p w14:paraId="0183CA3F" w14:textId="7C63236E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Contact</w:t>
      </w:r>
      <w:r w:rsidR="00C215BD">
        <w:rPr>
          <w:rStyle w:val="Hyperlink"/>
          <w:b/>
          <w:color w:val="auto"/>
          <w:u w:val="none"/>
          <w:lang w:val="en-US"/>
        </w:rPr>
        <w:t>o</w:t>
      </w:r>
      <w:r w:rsidRPr="00746B06">
        <w:rPr>
          <w:rStyle w:val="Hyperlink"/>
          <w:b/>
          <w:color w:val="auto"/>
          <w:u w:val="none"/>
          <w:lang w:val="en-US"/>
        </w:rPr>
        <w:t>:</w:t>
      </w:r>
    </w:p>
    <w:p w14:paraId="37F276E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GmbH</w:t>
      </w:r>
    </w:p>
    <w:p w14:paraId="6BC94A19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746B06">
        <w:rPr>
          <w:rStyle w:val="Hyperlink"/>
          <w:color w:val="auto"/>
          <w:u w:val="none"/>
          <w:lang w:val="it-IT"/>
        </w:rPr>
        <w:t>A-4614 Marchtrenk, Ludwig Szinicz Straße 3</w:t>
      </w:r>
    </w:p>
    <w:p w14:paraId="242C8A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T: +43.50.486-0</w:t>
      </w:r>
    </w:p>
    <w:p w14:paraId="5BD8C5D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F: +43.50.486-31</w:t>
      </w:r>
    </w:p>
    <w:p w14:paraId="262B66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e-mail: tgw@tgw-group.com</w:t>
      </w:r>
    </w:p>
    <w:p w14:paraId="6A16BD66" w14:textId="612A9651" w:rsidR="007A316A" w:rsidRDefault="007A316A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D59424" w14:textId="77777777" w:rsidR="006D7540" w:rsidRPr="00323A4E" w:rsidRDefault="006D7540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6CCEF8" w14:textId="6917D594" w:rsidR="00BC7952" w:rsidRPr="007A316A" w:rsidRDefault="00C215B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US"/>
        </w:rPr>
        <w:t xml:space="preserve">Contacto de prensa: </w:t>
      </w:r>
    </w:p>
    <w:p w14:paraId="3A4CBC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Alexander Tahedl</w:t>
      </w:r>
    </w:p>
    <w:p w14:paraId="2CEAAA31" w14:textId="3258FCC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Communications Specialist</w:t>
      </w:r>
    </w:p>
    <w:p w14:paraId="418FF763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T: +43.50.486-2267</w:t>
      </w:r>
    </w:p>
    <w:p w14:paraId="4B1265C9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M: +43.664.88459713</w:t>
      </w:r>
    </w:p>
    <w:p w14:paraId="1BD79B2D" w14:textId="77777777" w:rsidR="00BC7952" w:rsidRPr="007A316A" w:rsidRDefault="00BC7952" w:rsidP="00BC7952">
      <w:pPr>
        <w:spacing w:line="240" w:lineRule="auto"/>
        <w:ind w:left="0" w:right="1693"/>
      </w:pPr>
      <w:r w:rsidRPr="007A316A">
        <w:rPr>
          <w:rStyle w:val="Hyperlink"/>
          <w:color w:val="auto"/>
          <w:u w:val="none"/>
        </w:rPr>
        <w:t>alexander.tahedl@tgw-group.com</w:t>
      </w:r>
    </w:p>
    <w:p w14:paraId="3968C7F1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3CB44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Martin Kirchmayr</w:t>
      </w:r>
    </w:p>
    <w:p w14:paraId="27FE052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Director Marketing &amp; Communications</w:t>
      </w:r>
    </w:p>
    <w:p w14:paraId="57189AF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T: +43.50.486-1382</w:t>
      </w:r>
    </w:p>
    <w:p w14:paraId="65FE8C0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M: +43.664.8187423</w:t>
      </w:r>
    </w:p>
    <w:p w14:paraId="714E407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martin.kirchmayr@tgw-group.com</w:t>
      </w:r>
    </w:p>
    <w:p w14:paraId="620B9B8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725A4768" w14:textId="77777777" w:rsidR="00BC7952" w:rsidRPr="007A316A" w:rsidRDefault="00BC7952" w:rsidP="00BC7952">
      <w:pPr>
        <w:spacing w:line="240" w:lineRule="auto"/>
        <w:ind w:left="0" w:right="1693"/>
        <w:rPr>
          <w:lang w:val="en-AU"/>
        </w:rPr>
      </w:pPr>
    </w:p>
    <w:p w14:paraId="0C7257EC" w14:textId="77777777" w:rsidR="006231AE" w:rsidRPr="007A316A" w:rsidRDefault="006231AE" w:rsidP="006231AE">
      <w:pPr>
        <w:ind w:left="0" w:right="1693"/>
        <w:rPr>
          <w:lang w:val="en-AU"/>
        </w:rPr>
      </w:pPr>
    </w:p>
    <w:sectPr w:rsidR="006231AE" w:rsidRPr="007A316A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AAF2" w14:textId="77777777" w:rsidR="00453526" w:rsidRDefault="00453526" w:rsidP="00764006">
      <w:pPr>
        <w:spacing w:line="240" w:lineRule="auto"/>
      </w:pPr>
      <w:r>
        <w:separator/>
      </w:r>
    </w:p>
  </w:endnote>
  <w:endnote w:type="continuationSeparator" w:id="0">
    <w:p w14:paraId="26FBC807" w14:textId="77777777" w:rsidR="00453526" w:rsidRDefault="0045352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15819158" w14:textId="77777777" w:rsidTr="00A345ED">
      <w:tc>
        <w:tcPr>
          <w:tcW w:w="6474" w:type="dxa"/>
        </w:tcPr>
        <w:p w14:paraId="0ABD2506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421C91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4EA1CC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77A1CEA5" w14:textId="18CD4114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80483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80483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26B1AB1F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5F8E" w14:textId="77777777" w:rsidR="00453526" w:rsidRDefault="00453526" w:rsidP="00764006">
      <w:pPr>
        <w:spacing w:line="240" w:lineRule="auto"/>
      </w:pPr>
      <w:r>
        <w:separator/>
      </w:r>
    </w:p>
  </w:footnote>
  <w:footnote w:type="continuationSeparator" w:id="0">
    <w:p w14:paraId="454C833B" w14:textId="77777777" w:rsidR="00453526" w:rsidRDefault="0045352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5FF" w14:textId="77777777" w:rsidR="004067A6" w:rsidRDefault="004067A6" w:rsidP="00C54F6A">
    <w:pPr>
      <w:pStyle w:val="Dokumententitel"/>
    </w:pPr>
  </w:p>
  <w:p w14:paraId="0A4FB051" w14:textId="7F371992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4C93A603" wp14:editId="5754992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56">
      <w:t>Press release</w:t>
    </w:r>
  </w:p>
  <w:p w14:paraId="2E2BBD76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5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4"/>
  </w:num>
  <w:num w:numId="5">
    <w:abstractNumId w:val="15"/>
  </w:num>
  <w:num w:numId="6">
    <w:abstractNumId w:val="3"/>
  </w:num>
  <w:num w:numId="7">
    <w:abstractNumId w:val="0"/>
  </w:num>
  <w:num w:numId="8">
    <w:abstractNumId w:val="13"/>
  </w:num>
  <w:num w:numId="9">
    <w:abstractNumId w:val="5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183C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46F5"/>
    <w:rsid w:val="00056470"/>
    <w:rsid w:val="00063FE5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1969"/>
    <w:rsid w:val="000D286E"/>
    <w:rsid w:val="000D2AE9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5B59"/>
    <w:rsid w:val="000F632A"/>
    <w:rsid w:val="000F6CC2"/>
    <w:rsid w:val="000F74BB"/>
    <w:rsid w:val="000F750C"/>
    <w:rsid w:val="0010024B"/>
    <w:rsid w:val="00100BDA"/>
    <w:rsid w:val="00102353"/>
    <w:rsid w:val="00103B57"/>
    <w:rsid w:val="00104DEA"/>
    <w:rsid w:val="00106523"/>
    <w:rsid w:val="00112E5F"/>
    <w:rsid w:val="00113DEF"/>
    <w:rsid w:val="00114EE0"/>
    <w:rsid w:val="00116B32"/>
    <w:rsid w:val="00116B89"/>
    <w:rsid w:val="0012094E"/>
    <w:rsid w:val="00123E4A"/>
    <w:rsid w:val="00124260"/>
    <w:rsid w:val="0012627D"/>
    <w:rsid w:val="001263AA"/>
    <w:rsid w:val="00126DA1"/>
    <w:rsid w:val="001302ED"/>
    <w:rsid w:val="001305E8"/>
    <w:rsid w:val="001319F0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0B3"/>
    <w:rsid w:val="001744EA"/>
    <w:rsid w:val="001761B9"/>
    <w:rsid w:val="001823FD"/>
    <w:rsid w:val="00183067"/>
    <w:rsid w:val="00183895"/>
    <w:rsid w:val="00183CE8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106"/>
    <w:rsid w:val="001A33BD"/>
    <w:rsid w:val="001A6800"/>
    <w:rsid w:val="001A6E46"/>
    <w:rsid w:val="001A743C"/>
    <w:rsid w:val="001A7904"/>
    <w:rsid w:val="001B0DAB"/>
    <w:rsid w:val="001B3EDC"/>
    <w:rsid w:val="001B450B"/>
    <w:rsid w:val="001B46E9"/>
    <w:rsid w:val="001B4929"/>
    <w:rsid w:val="001B7EEA"/>
    <w:rsid w:val="001C050F"/>
    <w:rsid w:val="001C1838"/>
    <w:rsid w:val="001C40DE"/>
    <w:rsid w:val="001C7604"/>
    <w:rsid w:val="001D0E8B"/>
    <w:rsid w:val="001D7284"/>
    <w:rsid w:val="001D7887"/>
    <w:rsid w:val="001D7B5D"/>
    <w:rsid w:val="001E22B6"/>
    <w:rsid w:val="001E2746"/>
    <w:rsid w:val="001E6404"/>
    <w:rsid w:val="001E673E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14D36"/>
    <w:rsid w:val="0021541B"/>
    <w:rsid w:val="00220326"/>
    <w:rsid w:val="00220DA8"/>
    <w:rsid w:val="00223A8D"/>
    <w:rsid w:val="00223EA8"/>
    <w:rsid w:val="0022464C"/>
    <w:rsid w:val="00226B41"/>
    <w:rsid w:val="002352BD"/>
    <w:rsid w:val="0023663F"/>
    <w:rsid w:val="00236DC9"/>
    <w:rsid w:val="00242B17"/>
    <w:rsid w:val="00245527"/>
    <w:rsid w:val="00246F8E"/>
    <w:rsid w:val="00250BA2"/>
    <w:rsid w:val="00252142"/>
    <w:rsid w:val="00252769"/>
    <w:rsid w:val="002545A5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7A"/>
    <w:rsid w:val="002739DA"/>
    <w:rsid w:val="00280483"/>
    <w:rsid w:val="00280D75"/>
    <w:rsid w:val="002820AB"/>
    <w:rsid w:val="002826E4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1970"/>
    <w:rsid w:val="002D44D3"/>
    <w:rsid w:val="002D6158"/>
    <w:rsid w:val="002E58ED"/>
    <w:rsid w:val="002E6DA4"/>
    <w:rsid w:val="002F42A1"/>
    <w:rsid w:val="00305C14"/>
    <w:rsid w:val="00310473"/>
    <w:rsid w:val="003107A7"/>
    <w:rsid w:val="00310975"/>
    <w:rsid w:val="003126CB"/>
    <w:rsid w:val="00312E2D"/>
    <w:rsid w:val="00314A98"/>
    <w:rsid w:val="00320511"/>
    <w:rsid w:val="00322CCA"/>
    <w:rsid w:val="003238A9"/>
    <w:rsid w:val="00323A4E"/>
    <w:rsid w:val="0032656C"/>
    <w:rsid w:val="00330582"/>
    <w:rsid w:val="003327F2"/>
    <w:rsid w:val="00333BBC"/>
    <w:rsid w:val="00335A41"/>
    <w:rsid w:val="00336D99"/>
    <w:rsid w:val="00337587"/>
    <w:rsid w:val="00337AF6"/>
    <w:rsid w:val="00345413"/>
    <w:rsid w:val="00352A60"/>
    <w:rsid w:val="00352D7B"/>
    <w:rsid w:val="00353095"/>
    <w:rsid w:val="00353A88"/>
    <w:rsid w:val="003541AF"/>
    <w:rsid w:val="0035675D"/>
    <w:rsid w:val="00357C56"/>
    <w:rsid w:val="00363222"/>
    <w:rsid w:val="00367F43"/>
    <w:rsid w:val="0037168C"/>
    <w:rsid w:val="00371870"/>
    <w:rsid w:val="00372A13"/>
    <w:rsid w:val="00373261"/>
    <w:rsid w:val="00374575"/>
    <w:rsid w:val="003745A1"/>
    <w:rsid w:val="0037613B"/>
    <w:rsid w:val="003769B5"/>
    <w:rsid w:val="00377F06"/>
    <w:rsid w:val="003802D1"/>
    <w:rsid w:val="00382EDF"/>
    <w:rsid w:val="003835AA"/>
    <w:rsid w:val="003856E8"/>
    <w:rsid w:val="003860AA"/>
    <w:rsid w:val="00386B3D"/>
    <w:rsid w:val="00393DF1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3FCD"/>
    <w:rsid w:val="003D746F"/>
    <w:rsid w:val="003D7D38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401817"/>
    <w:rsid w:val="004022C2"/>
    <w:rsid w:val="00405D20"/>
    <w:rsid w:val="00406298"/>
    <w:rsid w:val="0040644C"/>
    <w:rsid w:val="004067A6"/>
    <w:rsid w:val="0041569D"/>
    <w:rsid w:val="00415EE9"/>
    <w:rsid w:val="00416095"/>
    <w:rsid w:val="00421BE2"/>
    <w:rsid w:val="00423330"/>
    <w:rsid w:val="004242C5"/>
    <w:rsid w:val="004242D0"/>
    <w:rsid w:val="004265B6"/>
    <w:rsid w:val="00426A92"/>
    <w:rsid w:val="004272DB"/>
    <w:rsid w:val="00427466"/>
    <w:rsid w:val="004277EE"/>
    <w:rsid w:val="0043005B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254B"/>
    <w:rsid w:val="00453526"/>
    <w:rsid w:val="00453F5D"/>
    <w:rsid w:val="00454B07"/>
    <w:rsid w:val="00456A9F"/>
    <w:rsid w:val="004610E8"/>
    <w:rsid w:val="00461EA5"/>
    <w:rsid w:val="0046216C"/>
    <w:rsid w:val="00462574"/>
    <w:rsid w:val="00464F70"/>
    <w:rsid w:val="004713CE"/>
    <w:rsid w:val="00471C9D"/>
    <w:rsid w:val="004746BE"/>
    <w:rsid w:val="00475D53"/>
    <w:rsid w:val="0047613B"/>
    <w:rsid w:val="00477A04"/>
    <w:rsid w:val="004832B0"/>
    <w:rsid w:val="00483405"/>
    <w:rsid w:val="0049427C"/>
    <w:rsid w:val="004A3FD4"/>
    <w:rsid w:val="004A474F"/>
    <w:rsid w:val="004A7A0D"/>
    <w:rsid w:val="004B090D"/>
    <w:rsid w:val="004B16B8"/>
    <w:rsid w:val="004B1C09"/>
    <w:rsid w:val="004B219C"/>
    <w:rsid w:val="004B2397"/>
    <w:rsid w:val="004B3F79"/>
    <w:rsid w:val="004B4A07"/>
    <w:rsid w:val="004B69DC"/>
    <w:rsid w:val="004B6BDF"/>
    <w:rsid w:val="004B6E67"/>
    <w:rsid w:val="004C06A9"/>
    <w:rsid w:val="004C07E3"/>
    <w:rsid w:val="004C2225"/>
    <w:rsid w:val="004C74E5"/>
    <w:rsid w:val="004C7BD0"/>
    <w:rsid w:val="004D3264"/>
    <w:rsid w:val="004E12DD"/>
    <w:rsid w:val="004E241D"/>
    <w:rsid w:val="004E3571"/>
    <w:rsid w:val="004E47DE"/>
    <w:rsid w:val="004E4D65"/>
    <w:rsid w:val="004E4F4C"/>
    <w:rsid w:val="004E6B8D"/>
    <w:rsid w:val="004E7B8D"/>
    <w:rsid w:val="004F4796"/>
    <w:rsid w:val="004F6224"/>
    <w:rsid w:val="004F6ECF"/>
    <w:rsid w:val="0050153C"/>
    <w:rsid w:val="005054EF"/>
    <w:rsid w:val="00510D90"/>
    <w:rsid w:val="005136AB"/>
    <w:rsid w:val="00517852"/>
    <w:rsid w:val="005179EA"/>
    <w:rsid w:val="00521351"/>
    <w:rsid w:val="00523149"/>
    <w:rsid w:val="0052559B"/>
    <w:rsid w:val="005256B8"/>
    <w:rsid w:val="0052755A"/>
    <w:rsid w:val="00534D59"/>
    <w:rsid w:val="005401C3"/>
    <w:rsid w:val="0054291F"/>
    <w:rsid w:val="00543928"/>
    <w:rsid w:val="0055556C"/>
    <w:rsid w:val="0055566B"/>
    <w:rsid w:val="00561958"/>
    <w:rsid w:val="0056229F"/>
    <w:rsid w:val="00564051"/>
    <w:rsid w:val="0056419A"/>
    <w:rsid w:val="00564CE9"/>
    <w:rsid w:val="00564F42"/>
    <w:rsid w:val="00565D1E"/>
    <w:rsid w:val="00566308"/>
    <w:rsid w:val="005663A0"/>
    <w:rsid w:val="00566600"/>
    <w:rsid w:val="0056698F"/>
    <w:rsid w:val="00571727"/>
    <w:rsid w:val="00571CA5"/>
    <w:rsid w:val="00571EE7"/>
    <w:rsid w:val="0057237B"/>
    <w:rsid w:val="00572ACA"/>
    <w:rsid w:val="00574AF2"/>
    <w:rsid w:val="00577188"/>
    <w:rsid w:val="0058049B"/>
    <w:rsid w:val="0058443D"/>
    <w:rsid w:val="00585363"/>
    <w:rsid w:val="00591D85"/>
    <w:rsid w:val="00593E50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256"/>
    <w:rsid w:val="005E5427"/>
    <w:rsid w:val="005E5D41"/>
    <w:rsid w:val="005F073B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4A98"/>
    <w:rsid w:val="00606EB8"/>
    <w:rsid w:val="0060782F"/>
    <w:rsid w:val="00610D92"/>
    <w:rsid w:val="0061279A"/>
    <w:rsid w:val="00612F38"/>
    <w:rsid w:val="006132D7"/>
    <w:rsid w:val="0061392A"/>
    <w:rsid w:val="0061427B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32D47"/>
    <w:rsid w:val="00641EB0"/>
    <w:rsid w:val="006437FF"/>
    <w:rsid w:val="00643CDE"/>
    <w:rsid w:val="00644F94"/>
    <w:rsid w:val="00646796"/>
    <w:rsid w:val="00650DF4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15"/>
    <w:rsid w:val="00686562"/>
    <w:rsid w:val="006875A6"/>
    <w:rsid w:val="00690A63"/>
    <w:rsid w:val="006930D6"/>
    <w:rsid w:val="00694310"/>
    <w:rsid w:val="00694546"/>
    <w:rsid w:val="006947F0"/>
    <w:rsid w:val="006955DC"/>
    <w:rsid w:val="00696F79"/>
    <w:rsid w:val="006972C3"/>
    <w:rsid w:val="006A0F6C"/>
    <w:rsid w:val="006A109C"/>
    <w:rsid w:val="006A29D8"/>
    <w:rsid w:val="006A31AF"/>
    <w:rsid w:val="006A554A"/>
    <w:rsid w:val="006B1983"/>
    <w:rsid w:val="006B1E9A"/>
    <w:rsid w:val="006B28AB"/>
    <w:rsid w:val="006B29B2"/>
    <w:rsid w:val="006B4D16"/>
    <w:rsid w:val="006B4E87"/>
    <w:rsid w:val="006B682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540"/>
    <w:rsid w:val="006D7ABD"/>
    <w:rsid w:val="006E24DB"/>
    <w:rsid w:val="006E2767"/>
    <w:rsid w:val="006E4391"/>
    <w:rsid w:val="006E6264"/>
    <w:rsid w:val="006E740A"/>
    <w:rsid w:val="006E750A"/>
    <w:rsid w:val="006F0740"/>
    <w:rsid w:val="006F25CF"/>
    <w:rsid w:val="006F26BE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1184A"/>
    <w:rsid w:val="00712E6D"/>
    <w:rsid w:val="007134AA"/>
    <w:rsid w:val="00713C9F"/>
    <w:rsid w:val="007159BA"/>
    <w:rsid w:val="0071674B"/>
    <w:rsid w:val="0072049D"/>
    <w:rsid w:val="00722C1F"/>
    <w:rsid w:val="0072360D"/>
    <w:rsid w:val="007303A5"/>
    <w:rsid w:val="00730938"/>
    <w:rsid w:val="00731629"/>
    <w:rsid w:val="007317B6"/>
    <w:rsid w:val="00731E59"/>
    <w:rsid w:val="00733C81"/>
    <w:rsid w:val="007344D8"/>
    <w:rsid w:val="00736607"/>
    <w:rsid w:val="007379F1"/>
    <w:rsid w:val="00737A0A"/>
    <w:rsid w:val="00740CEB"/>
    <w:rsid w:val="00741AEA"/>
    <w:rsid w:val="00741B8D"/>
    <w:rsid w:val="00742585"/>
    <w:rsid w:val="00743B0E"/>
    <w:rsid w:val="00744B4F"/>
    <w:rsid w:val="00746B06"/>
    <w:rsid w:val="00746BB0"/>
    <w:rsid w:val="007502BB"/>
    <w:rsid w:val="007549DF"/>
    <w:rsid w:val="00756BAA"/>
    <w:rsid w:val="0075756E"/>
    <w:rsid w:val="00757A1B"/>
    <w:rsid w:val="00764006"/>
    <w:rsid w:val="00764B56"/>
    <w:rsid w:val="007663DF"/>
    <w:rsid w:val="00772BDC"/>
    <w:rsid w:val="00775A54"/>
    <w:rsid w:val="00776267"/>
    <w:rsid w:val="007771C5"/>
    <w:rsid w:val="00780173"/>
    <w:rsid w:val="00782CF2"/>
    <w:rsid w:val="00787E86"/>
    <w:rsid w:val="007922BE"/>
    <w:rsid w:val="007927AE"/>
    <w:rsid w:val="00793880"/>
    <w:rsid w:val="00794459"/>
    <w:rsid w:val="00796145"/>
    <w:rsid w:val="00796F78"/>
    <w:rsid w:val="007A0C76"/>
    <w:rsid w:val="007A316A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24B9"/>
    <w:rsid w:val="007C7364"/>
    <w:rsid w:val="007C7CBA"/>
    <w:rsid w:val="007D08F3"/>
    <w:rsid w:val="007D0E42"/>
    <w:rsid w:val="007D148B"/>
    <w:rsid w:val="007D22FD"/>
    <w:rsid w:val="007D3547"/>
    <w:rsid w:val="007D6ACE"/>
    <w:rsid w:val="007D7137"/>
    <w:rsid w:val="007E0E4A"/>
    <w:rsid w:val="007E1D42"/>
    <w:rsid w:val="007E43B7"/>
    <w:rsid w:val="007E663A"/>
    <w:rsid w:val="007F2311"/>
    <w:rsid w:val="007F2558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55E"/>
    <w:rsid w:val="00812E4D"/>
    <w:rsid w:val="008156F3"/>
    <w:rsid w:val="00816A51"/>
    <w:rsid w:val="00816E56"/>
    <w:rsid w:val="00820146"/>
    <w:rsid w:val="0082045C"/>
    <w:rsid w:val="00825383"/>
    <w:rsid w:val="00832ACB"/>
    <w:rsid w:val="00832CDA"/>
    <w:rsid w:val="00837915"/>
    <w:rsid w:val="0084242F"/>
    <w:rsid w:val="00845AB9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09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4DD"/>
    <w:rsid w:val="008D1D93"/>
    <w:rsid w:val="008D5D3E"/>
    <w:rsid w:val="008D6A9B"/>
    <w:rsid w:val="008E0327"/>
    <w:rsid w:val="008E224F"/>
    <w:rsid w:val="008E39F5"/>
    <w:rsid w:val="008E47BC"/>
    <w:rsid w:val="008E60F5"/>
    <w:rsid w:val="008E6453"/>
    <w:rsid w:val="008E6ACA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351B"/>
    <w:rsid w:val="00914596"/>
    <w:rsid w:val="00920D0B"/>
    <w:rsid w:val="009214E5"/>
    <w:rsid w:val="00922878"/>
    <w:rsid w:val="009242D9"/>
    <w:rsid w:val="009248C3"/>
    <w:rsid w:val="00925890"/>
    <w:rsid w:val="00925B67"/>
    <w:rsid w:val="009275F8"/>
    <w:rsid w:val="00927D86"/>
    <w:rsid w:val="009321FE"/>
    <w:rsid w:val="00936504"/>
    <w:rsid w:val="009428A3"/>
    <w:rsid w:val="00942EDF"/>
    <w:rsid w:val="00953B05"/>
    <w:rsid w:val="00960EC7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1558"/>
    <w:rsid w:val="0099706A"/>
    <w:rsid w:val="00997C23"/>
    <w:rsid w:val="009A01CA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519"/>
    <w:rsid w:val="009D1BC4"/>
    <w:rsid w:val="009D3358"/>
    <w:rsid w:val="009D4BD0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3C41"/>
    <w:rsid w:val="00A06684"/>
    <w:rsid w:val="00A06F41"/>
    <w:rsid w:val="00A10BEF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B96"/>
    <w:rsid w:val="00A47D95"/>
    <w:rsid w:val="00A510C0"/>
    <w:rsid w:val="00A53974"/>
    <w:rsid w:val="00A54AF7"/>
    <w:rsid w:val="00A575D3"/>
    <w:rsid w:val="00A57C5C"/>
    <w:rsid w:val="00A62F6C"/>
    <w:rsid w:val="00A62FED"/>
    <w:rsid w:val="00A63795"/>
    <w:rsid w:val="00A67E5B"/>
    <w:rsid w:val="00A70C54"/>
    <w:rsid w:val="00A714FD"/>
    <w:rsid w:val="00A72304"/>
    <w:rsid w:val="00A7291B"/>
    <w:rsid w:val="00A72B0F"/>
    <w:rsid w:val="00A74806"/>
    <w:rsid w:val="00A7582B"/>
    <w:rsid w:val="00A77703"/>
    <w:rsid w:val="00A80175"/>
    <w:rsid w:val="00A80D42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3B65"/>
    <w:rsid w:val="00B06010"/>
    <w:rsid w:val="00B0741F"/>
    <w:rsid w:val="00B1229D"/>
    <w:rsid w:val="00B15735"/>
    <w:rsid w:val="00B16BF6"/>
    <w:rsid w:val="00B17BCA"/>
    <w:rsid w:val="00B21069"/>
    <w:rsid w:val="00B23EE6"/>
    <w:rsid w:val="00B2560F"/>
    <w:rsid w:val="00B256B5"/>
    <w:rsid w:val="00B26358"/>
    <w:rsid w:val="00B2649A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BE3"/>
    <w:rsid w:val="00B64272"/>
    <w:rsid w:val="00B64531"/>
    <w:rsid w:val="00B645B5"/>
    <w:rsid w:val="00B64BF5"/>
    <w:rsid w:val="00B66A5E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A6A91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4BB6"/>
    <w:rsid w:val="00BD4BD4"/>
    <w:rsid w:val="00BD53E1"/>
    <w:rsid w:val="00BD5E34"/>
    <w:rsid w:val="00BD7FF5"/>
    <w:rsid w:val="00BE05A5"/>
    <w:rsid w:val="00BE0EBD"/>
    <w:rsid w:val="00BE1584"/>
    <w:rsid w:val="00BE1962"/>
    <w:rsid w:val="00BE1B22"/>
    <w:rsid w:val="00BE442D"/>
    <w:rsid w:val="00BF491B"/>
    <w:rsid w:val="00C00CE0"/>
    <w:rsid w:val="00C06703"/>
    <w:rsid w:val="00C07327"/>
    <w:rsid w:val="00C1252C"/>
    <w:rsid w:val="00C13257"/>
    <w:rsid w:val="00C14DC6"/>
    <w:rsid w:val="00C167D5"/>
    <w:rsid w:val="00C17586"/>
    <w:rsid w:val="00C175D3"/>
    <w:rsid w:val="00C215BD"/>
    <w:rsid w:val="00C22048"/>
    <w:rsid w:val="00C22070"/>
    <w:rsid w:val="00C22097"/>
    <w:rsid w:val="00C22962"/>
    <w:rsid w:val="00C24403"/>
    <w:rsid w:val="00C25152"/>
    <w:rsid w:val="00C2672F"/>
    <w:rsid w:val="00C26A01"/>
    <w:rsid w:val="00C31E1B"/>
    <w:rsid w:val="00C333F7"/>
    <w:rsid w:val="00C34481"/>
    <w:rsid w:val="00C35426"/>
    <w:rsid w:val="00C3679B"/>
    <w:rsid w:val="00C37560"/>
    <w:rsid w:val="00C41621"/>
    <w:rsid w:val="00C424EA"/>
    <w:rsid w:val="00C427DF"/>
    <w:rsid w:val="00C442BE"/>
    <w:rsid w:val="00C45D7F"/>
    <w:rsid w:val="00C54F6A"/>
    <w:rsid w:val="00C60342"/>
    <w:rsid w:val="00C63A0D"/>
    <w:rsid w:val="00C65F60"/>
    <w:rsid w:val="00C668EB"/>
    <w:rsid w:val="00C741DC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0E06"/>
    <w:rsid w:val="00CA4E1A"/>
    <w:rsid w:val="00CA5356"/>
    <w:rsid w:val="00CA5A78"/>
    <w:rsid w:val="00CA5C99"/>
    <w:rsid w:val="00CA7097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0597"/>
    <w:rsid w:val="00CE314A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4FC9"/>
    <w:rsid w:val="00D16610"/>
    <w:rsid w:val="00D1688A"/>
    <w:rsid w:val="00D21DC4"/>
    <w:rsid w:val="00D25CDB"/>
    <w:rsid w:val="00D260D1"/>
    <w:rsid w:val="00D31188"/>
    <w:rsid w:val="00D364B5"/>
    <w:rsid w:val="00D36B9B"/>
    <w:rsid w:val="00D37213"/>
    <w:rsid w:val="00D42903"/>
    <w:rsid w:val="00D42A0A"/>
    <w:rsid w:val="00D44773"/>
    <w:rsid w:val="00D5007E"/>
    <w:rsid w:val="00D50250"/>
    <w:rsid w:val="00D5340E"/>
    <w:rsid w:val="00D575CA"/>
    <w:rsid w:val="00D57899"/>
    <w:rsid w:val="00D60658"/>
    <w:rsid w:val="00D61BA8"/>
    <w:rsid w:val="00D61DDC"/>
    <w:rsid w:val="00D65CBF"/>
    <w:rsid w:val="00D660C3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A41"/>
    <w:rsid w:val="00DA2DD2"/>
    <w:rsid w:val="00DA2F82"/>
    <w:rsid w:val="00DA34DF"/>
    <w:rsid w:val="00DA44DB"/>
    <w:rsid w:val="00DA4A7E"/>
    <w:rsid w:val="00DA7496"/>
    <w:rsid w:val="00DA7590"/>
    <w:rsid w:val="00DB04B3"/>
    <w:rsid w:val="00DB15DC"/>
    <w:rsid w:val="00DB3650"/>
    <w:rsid w:val="00DB3994"/>
    <w:rsid w:val="00DB5508"/>
    <w:rsid w:val="00DC09B4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398B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06BE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8700C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14C4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455E"/>
    <w:rsid w:val="00F149DA"/>
    <w:rsid w:val="00F174AB"/>
    <w:rsid w:val="00F23093"/>
    <w:rsid w:val="00F25B47"/>
    <w:rsid w:val="00F27557"/>
    <w:rsid w:val="00F30444"/>
    <w:rsid w:val="00F31E9B"/>
    <w:rsid w:val="00F3233E"/>
    <w:rsid w:val="00F332AC"/>
    <w:rsid w:val="00F35FAE"/>
    <w:rsid w:val="00F361BB"/>
    <w:rsid w:val="00F4136D"/>
    <w:rsid w:val="00F428A4"/>
    <w:rsid w:val="00F46904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7C33"/>
    <w:rsid w:val="00F8037C"/>
    <w:rsid w:val="00F82E3A"/>
    <w:rsid w:val="00F83BB4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29AE"/>
    <w:rsid w:val="00FB5F14"/>
    <w:rsid w:val="00FB76E9"/>
    <w:rsid w:val="00FC12B9"/>
    <w:rsid w:val="00FC1757"/>
    <w:rsid w:val="00FC2498"/>
    <w:rsid w:val="00FC62B3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FA5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C215B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F947-6EAB-4AB6-8CB1-CC053F5C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4735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Picnic elige a TGW para la realización de su Centro de Distribución en los Países Bajos</dc:title>
  <dc:subject/>
  <dc:creator>Wohlfarth Andrea</dc:creator>
  <cp:keywords/>
  <dc:description/>
  <cp:lastModifiedBy>Weiß Lena</cp:lastModifiedBy>
  <cp:revision>2</cp:revision>
  <cp:lastPrinted>2015-06-02T07:14:00Z</cp:lastPrinted>
  <dcterms:created xsi:type="dcterms:W3CDTF">2021-02-08T07:16:00Z</dcterms:created>
  <dcterms:modified xsi:type="dcterms:W3CDTF">2021-02-08T07:16:00Z</dcterms:modified>
</cp:coreProperties>
</file>